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0E" w:rsidRDefault="00F30A0E">
      <w:pPr>
        <w:pStyle w:val="Titel"/>
        <w:rPr>
          <w:b/>
          <w:u w:val="none"/>
        </w:rPr>
      </w:pPr>
      <w:r>
        <w:rPr>
          <w:b/>
          <w:u w:val="none"/>
        </w:rPr>
        <w:t>Satzung</w:t>
      </w:r>
    </w:p>
    <w:p w:rsidR="00F30A0E" w:rsidRDefault="00F30A0E">
      <w:pPr>
        <w:pStyle w:val="Titel"/>
        <w:rPr>
          <w:b/>
          <w:u w:val="none"/>
        </w:rPr>
      </w:pPr>
      <w:r>
        <w:rPr>
          <w:b/>
          <w:u w:val="none"/>
        </w:rPr>
        <w:t>der Musikschule der Stadt Hennef (Sieg)</w:t>
      </w:r>
    </w:p>
    <w:p w:rsidR="00F30A0E" w:rsidRDefault="00F30A0E">
      <w:pPr>
        <w:pStyle w:val="Titel"/>
      </w:pPr>
    </w:p>
    <w:p w:rsidR="00F30A0E" w:rsidRDefault="00F30A0E">
      <w:pPr>
        <w:pStyle w:val="Titel"/>
        <w:rPr>
          <w:b/>
          <w:u w:val="none"/>
        </w:rPr>
      </w:pPr>
      <w:r>
        <w:rPr>
          <w:b/>
          <w:u w:val="none"/>
        </w:rPr>
        <w:t>vom 29.09.2003</w:t>
      </w:r>
    </w:p>
    <w:p w:rsidR="00F30A0E" w:rsidRDefault="00F30A0E">
      <w:pPr>
        <w:pStyle w:val="Titel"/>
        <w:rPr>
          <w:b/>
          <w:u w:val="none"/>
        </w:rPr>
      </w:pPr>
    </w:p>
    <w:p w:rsidR="00F30A0E" w:rsidRDefault="00F30A0E">
      <w:pPr>
        <w:pStyle w:val="Titel"/>
      </w:pPr>
    </w:p>
    <w:p w:rsidR="00F30A0E" w:rsidRDefault="00F30A0E">
      <w:pPr>
        <w:pStyle w:val="Titel"/>
        <w:jc w:val="left"/>
        <w:rPr>
          <w:b/>
          <w:u w:val="none"/>
        </w:rPr>
      </w:pPr>
      <w:r>
        <w:rPr>
          <w:b/>
          <w:u w:val="none"/>
        </w:rPr>
        <w:t>Verzeichnis der Änderungen</w:t>
      </w:r>
    </w:p>
    <w:p w:rsidR="00F30A0E" w:rsidRDefault="00F30A0E">
      <w:pPr>
        <w:pStyle w:val="Titel"/>
        <w:jc w:val="left"/>
        <w:rPr>
          <w:b/>
          <w:u w:val="none"/>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58"/>
        <w:gridCol w:w="2459"/>
        <w:gridCol w:w="2459"/>
        <w:gridCol w:w="2617"/>
      </w:tblGrid>
      <w:tr w:rsidR="00F30A0E" w:rsidTr="004266DA">
        <w:tc>
          <w:tcPr>
            <w:tcW w:w="2458" w:type="dxa"/>
          </w:tcPr>
          <w:p w:rsidR="00F30A0E" w:rsidRDefault="00F30A0E">
            <w:pPr>
              <w:pStyle w:val="Titel"/>
              <w:jc w:val="left"/>
              <w:rPr>
                <w:b/>
                <w:u w:val="none"/>
              </w:rPr>
            </w:pPr>
            <w:r>
              <w:rPr>
                <w:b/>
                <w:u w:val="none"/>
              </w:rPr>
              <w:t>Änderungssatzung</w:t>
            </w:r>
          </w:p>
          <w:p w:rsidR="00F30A0E" w:rsidRDefault="00F30A0E">
            <w:pPr>
              <w:pStyle w:val="Titel"/>
              <w:jc w:val="left"/>
              <w:rPr>
                <w:b/>
                <w:u w:val="none"/>
              </w:rPr>
            </w:pPr>
            <w:r>
              <w:rPr>
                <w:b/>
                <w:u w:val="none"/>
              </w:rPr>
              <w:t>vom</w:t>
            </w:r>
          </w:p>
        </w:tc>
        <w:tc>
          <w:tcPr>
            <w:tcW w:w="2459" w:type="dxa"/>
          </w:tcPr>
          <w:p w:rsidR="00F30A0E" w:rsidRDefault="00F30A0E">
            <w:pPr>
              <w:pStyle w:val="Titel"/>
              <w:jc w:val="left"/>
              <w:rPr>
                <w:b/>
                <w:u w:val="none"/>
              </w:rPr>
            </w:pPr>
            <w:r>
              <w:rPr>
                <w:b/>
                <w:u w:val="none"/>
              </w:rPr>
              <w:t>Mitteilungsblatt vom</w:t>
            </w:r>
          </w:p>
        </w:tc>
        <w:tc>
          <w:tcPr>
            <w:tcW w:w="2459" w:type="dxa"/>
          </w:tcPr>
          <w:p w:rsidR="00F30A0E" w:rsidRDefault="00F30A0E">
            <w:pPr>
              <w:pStyle w:val="Titel"/>
              <w:jc w:val="left"/>
              <w:rPr>
                <w:b/>
                <w:u w:val="none"/>
              </w:rPr>
            </w:pPr>
            <w:r>
              <w:rPr>
                <w:b/>
                <w:u w:val="none"/>
              </w:rPr>
              <w:t>In Kraft getreten am</w:t>
            </w:r>
          </w:p>
        </w:tc>
        <w:tc>
          <w:tcPr>
            <w:tcW w:w="2617" w:type="dxa"/>
          </w:tcPr>
          <w:p w:rsidR="00F30A0E" w:rsidRDefault="00F30A0E">
            <w:pPr>
              <w:pStyle w:val="Titel"/>
              <w:jc w:val="left"/>
              <w:rPr>
                <w:b/>
                <w:u w:val="none"/>
              </w:rPr>
            </w:pPr>
            <w:r>
              <w:rPr>
                <w:b/>
                <w:u w:val="none"/>
              </w:rPr>
              <w:t>Geänderte Regelungen</w:t>
            </w:r>
          </w:p>
        </w:tc>
      </w:tr>
      <w:tr w:rsidR="00F30A0E" w:rsidTr="004266DA">
        <w:tc>
          <w:tcPr>
            <w:tcW w:w="2458" w:type="dxa"/>
          </w:tcPr>
          <w:p w:rsidR="00F30A0E" w:rsidRDefault="00F30A0E">
            <w:pPr>
              <w:pStyle w:val="Titel"/>
              <w:jc w:val="left"/>
              <w:rPr>
                <w:b/>
                <w:u w:val="none"/>
              </w:rPr>
            </w:pPr>
            <w:r>
              <w:rPr>
                <w:b/>
                <w:u w:val="none"/>
              </w:rPr>
              <w:t>03.11.2003</w:t>
            </w:r>
          </w:p>
          <w:p w:rsidR="00F30A0E" w:rsidRDefault="00F30A0E">
            <w:pPr>
              <w:pStyle w:val="Titel"/>
              <w:jc w:val="left"/>
              <w:rPr>
                <w:b/>
                <w:u w:val="none"/>
              </w:rPr>
            </w:pPr>
          </w:p>
        </w:tc>
        <w:tc>
          <w:tcPr>
            <w:tcW w:w="2459" w:type="dxa"/>
          </w:tcPr>
          <w:p w:rsidR="00F30A0E" w:rsidRDefault="00F30A0E">
            <w:pPr>
              <w:pStyle w:val="Titel"/>
              <w:jc w:val="left"/>
              <w:rPr>
                <w:b/>
                <w:u w:val="none"/>
              </w:rPr>
            </w:pPr>
            <w:r>
              <w:rPr>
                <w:b/>
                <w:u w:val="none"/>
              </w:rPr>
              <w:t>07.11.2003</w:t>
            </w:r>
          </w:p>
        </w:tc>
        <w:tc>
          <w:tcPr>
            <w:tcW w:w="2459" w:type="dxa"/>
          </w:tcPr>
          <w:p w:rsidR="00F30A0E" w:rsidRDefault="00F30A0E">
            <w:pPr>
              <w:pStyle w:val="Titel"/>
              <w:jc w:val="left"/>
              <w:rPr>
                <w:b/>
                <w:u w:val="none"/>
              </w:rPr>
            </w:pPr>
            <w:r>
              <w:rPr>
                <w:b/>
                <w:u w:val="none"/>
              </w:rPr>
              <w:t>08.11.2003</w:t>
            </w:r>
          </w:p>
        </w:tc>
        <w:tc>
          <w:tcPr>
            <w:tcW w:w="2617" w:type="dxa"/>
          </w:tcPr>
          <w:p w:rsidR="00F30A0E" w:rsidRDefault="00F30A0E">
            <w:pPr>
              <w:pStyle w:val="Titel"/>
              <w:jc w:val="left"/>
              <w:rPr>
                <w:b/>
                <w:u w:val="none"/>
              </w:rPr>
            </w:pPr>
            <w:r>
              <w:rPr>
                <w:b/>
                <w:u w:val="none"/>
              </w:rPr>
              <w:t>Präambel,</w:t>
            </w:r>
          </w:p>
          <w:p w:rsidR="00F30A0E" w:rsidRDefault="00F30A0E">
            <w:pPr>
              <w:pStyle w:val="Titel"/>
              <w:jc w:val="left"/>
              <w:rPr>
                <w:b/>
                <w:u w:val="none"/>
              </w:rPr>
            </w:pPr>
            <w:r>
              <w:rPr>
                <w:b/>
                <w:u w:val="none"/>
              </w:rPr>
              <w:t>§1, Ziffer 1,</w:t>
            </w:r>
          </w:p>
          <w:p w:rsidR="00F30A0E" w:rsidRDefault="00F30A0E">
            <w:pPr>
              <w:pStyle w:val="Titel"/>
              <w:jc w:val="left"/>
              <w:rPr>
                <w:b/>
                <w:u w:val="none"/>
              </w:rPr>
            </w:pPr>
            <w:r>
              <w:rPr>
                <w:b/>
                <w:u w:val="none"/>
              </w:rPr>
              <w:t>§ 4, Ziffer 6,</w:t>
            </w:r>
          </w:p>
          <w:p w:rsidR="00F30A0E" w:rsidRDefault="00F30A0E">
            <w:pPr>
              <w:pStyle w:val="Titel"/>
              <w:jc w:val="left"/>
              <w:rPr>
                <w:b/>
                <w:u w:val="none"/>
              </w:rPr>
            </w:pPr>
            <w:r>
              <w:rPr>
                <w:b/>
                <w:u w:val="none"/>
              </w:rPr>
              <w:t>§ 9 wird § 10,</w:t>
            </w:r>
          </w:p>
          <w:p w:rsidR="00F30A0E" w:rsidRDefault="00F30A0E">
            <w:pPr>
              <w:pStyle w:val="Titel"/>
              <w:jc w:val="left"/>
              <w:rPr>
                <w:b/>
                <w:u w:val="none"/>
              </w:rPr>
            </w:pPr>
            <w:r>
              <w:rPr>
                <w:b/>
                <w:u w:val="none"/>
              </w:rPr>
              <w:t>§ 9 eingefügt</w:t>
            </w:r>
          </w:p>
        </w:tc>
      </w:tr>
      <w:tr w:rsidR="00F30A0E" w:rsidTr="004266DA">
        <w:tc>
          <w:tcPr>
            <w:tcW w:w="2458" w:type="dxa"/>
          </w:tcPr>
          <w:p w:rsidR="00F30A0E" w:rsidRDefault="00F30A0E">
            <w:pPr>
              <w:pStyle w:val="Titel"/>
              <w:jc w:val="left"/>
              <w:rPr>
                <w:b/>
                <w:u w:val="none"/>
              </w:rPr>
            </w:pPr>
            <w:r>
              <w:rPr>
                <w:b/>
                <w:u w:val="none"/>
              </w:rPr>
              <w:t>16.02.2004</w:t>
            </w:r>
          </w:p>
          <w:p w:rsidR="00F30A0E" w:rsidRDefault="00F30A0E">
            <w:pPr>
              <w:pStyle w:val="Titel"/>
              <w:jc w:val="left"/>
              <w:rPr>
                <w:b/>
                <w:u w:val="none"/>
              </w:rPr>
            </w:pPr>
          </w:p>
        </w:tc>
        <w:tc>
          <w:tcPr>
            <w:tcW w:w="2459" w:type="dxa"/>
          </w:tcPr>
          <w:p w:rsidR="00F30A0E" w:rsidRDefault="00F30A0E">
            <w:pPr>
              <w:pStyle w:val="Titel"/>
              <w:jc w:val="left"/>
              <w:rPr>
                <w:b/>
                <w:u w:val="none"/>
              </w:rPr>
            </w:pPr>
            <w:r>
              <w:rPr>
                <w:b/>
                <w:u w:val="none"/>
              </w:rPr>
              <w:t>20.02.2004</w:t>
            </w:r>
          </w:p>
        </w:tc>
        <w:tc>
          <w:tcPr>
            <w:tcW w:w="2459" w:type="dxa"/>
          </w:tcPr>
          <w:p w:rsidR="00F30A0E" w:rsidRDefault="00F30A0E">
            <w:pPr>
              <w:pStyle w:val="Titel"/>
              <w:jc w:val="left"/>
              <w:rPr>
                <w:b/>
                <w:u w:val="none"/>
              </w:rPr>
            </w:pPr>
            <w:r>
              <w:rPr>
                <w:b/>
                <w:u w:val="none"/>
              </w:rPr>
              <w:t>rückwirkend</w:t>
            </w:r>
          </w:p>
          <w:p w:rsidR="00F30A0E" w:rsidRDefault="00F30A0E">
            <w:pPr>
              <w:pStyle w:val="Titel"/>
              <w:jc w:val="left"/>
              <w:rPr>
                <w:b/>
                <w:u w:val="none"/>
              </w:rPr>
            </w:pPr>
            <w:r>
              <w:rPr>
                <w:b/>
                <w:u w:val="none"/>
              </w:rPr>
              <w:t>01.08.2003</w:t>
            </w:r>
          </w:p>
        </w:tc>
        <w:tc>
          <w:tcPr>
            <w:tcW w:w="2617" w:type="dxa"/>
          </w:tcPr>
          <w:p w:rsidR="00F30A0E" w:rsidRDefault="00F30A0E">
            <w:pPr>
              <w:pStyle w:val="Titel"/>
              <w:jc w:val="left"/>
              <w:rPr>
                <w:b/>
                <w:u w:val="none"/>
              </w:rPr>
            </w:pPr>
            <w:r>
              <w:rPr>
                <w:b/>
                <w:u w:val="none"/>
              </w:rPr>
              <w:t>§ 4 Ziffer 4</w:t>
            </w:r>
          </w:p>
          <w:p w:rsidR="00F30A0E" w:rsidRDefault="00F30A0E">
            <w:pPr>
              <w:pStyle w:val="Titel"/>
              <w:jc w:val="left"/>
              <w:rPr>
                <w:b/>
                <w:u w:val="none"/>
              </w:rPr>
            </w:pPr>
            <w:r>
              <w:rPr>
                <w:b/>
                <w:u w:val="none"/>
              </w:rPr>
              <w:t>Gebührentarif</w:t>
            </w:r>
          </w:p>
          <w:p w:rsidR="00F30A0E" w:rsidRDefault="00F30A0E">
            <w:pPr>
              <w:pStyle w:val="Titel"/>
              <w:jc w:val="left"/>
              <w:rPr>
                <w:b/>
                <w:u w:val="none"/>
              </w:rPr>
            </w:pPr>
            <w:r>
              <w:rPr>
                <w:b/>
                <w:u w:val="none"/>
              </w:rPr>
              <w:t>Punkte II, III, IV</w:t>
            </w:r>
          </w:p>
        </w:tc>
      </w:tr>
      <w:tr w:rsidR="00F30A0E" w:rsidTr="004266DA">
        <w:tc>
          <w:tcPr>
            <w:tcW w:w="2458" w:type="dxa"/>
          </w:tcPr>
          <w:p w:rsidR="00F30A0E" w:rsidRDefault="00F30A0E">
            <w:pPr>
              <w:pStyle w:val="Titel"/>
              <w:jc w:val="left"/>
              <w:rPr>
                <w:b/>
                <w:u w:val="none"/>
              </w:rPr>
            </w:pPr>
            <w:r>
              <w:rPr>
                <w:b/>
                <w:u w:val="none"/>
              </w:rPr>
              <w:t>24.10.2005</w:t>
            </w:r>
          </w:p>
          <w:p w:rsidR="00F30A0E" w:rsidRDefault="00F30A0E">
            <w:pPr>
              <w:pStyle w:val="Titel"/>
              <w:jc w:val="left"/>
              <w:rPr>
                <w:b/>
                <w:u w:val="none"/>
              </w:rPr>
            </w:pPr>
          </w:p>
        </w:tc>
        <w:tc>
          <w:tcPr>
            <w:tcW w:w="2459" w:type="dxa"/>
          </w:tcPr>
          <w:p w:rsidR="00F30A0E" w:rsidRDefault="00F30A0E">
            <w:pPr>
              <w:pStyle w:val="Titel"/>
              <w:jc w:val="left"/>
              <w:rPr>
                <w:b/>
                <w:u w:val="none"/>
              </w:rPr>
            </w:pPr>
            <w:r>
              <w:rPr>
                <w:b/>
                <w:u w:val="none"/>
              </w:rPr>
              <w:t>02.11.2005</w:t>
            </w:r>
          </w:p>
        </w:tc>
        <w:tc>
          <w:tcPr>
            <w:tcW w:w="2459" w:type="dxa"/>
          </w:tcPr>
          <w:p w:rsidR="00F30A0E" w:rsidRDefault="00F30A0E">
            <w:pPr>
              <w:pStyle w:val="Titel"/>
              <w:jc w:val="left"/>
              <w:rPr>
                <w:b/>
                <w:u w:val="none"/>
              </w:rPr>
            </w:pPr>
            <w:r>
              <w:rPr>
                <w:b/>
                <w:u w:val="none"/>
              </w:rPr>
              <w:t>03.11.2005</w:t>
            </w:r>
          </w:p>
        </w:tc>
        <w:tc>
          <w:tcPr>
            <w:tcW w:w="2617" w:type="dxa"/>
          </w:tcPr>
          <w:p w:rsidR="00F30A0E" w:rsidRDefault="00F30A0E">
            <w:pPr>
              <w:pStyle w:val="Titel"/>
              <w:jc w:val="left"/>
              <w:rPr>
                <w:b/>
                <w:u w:val="none"/>
              </w:rPr>
            </w:pPr>
            <w:r>
              <w:rPr>
                <w:b/>
                <w:u w:val="none"/>
              </w:rPr>
              <w:t>§ 1, Ziffer 1,</w:t>
            </w:r>
          </w:p>
          <w:p w:rsidR="00F30A0E" w:rsidRDefault="00F30A0E">
            <w:pPr>
              <w:pStyle w:val="Titel"/>
              <w:jc w:val="left"/>
              <w:rPr>
                <w:b/>
                <w:u w:val="none"/>
              </w:rPr>
            </w:pPr>
            <w:r>
              <w:rPr>
                <w:b/>
                <w:u w:val="none"/>
              </w:rPr>
              <w:t>§ 4 Ziffer 6,</w:t>
            </w:r>
          </w:p>
          <w:p w:rsidR="00F30A0E" w:rsidRDefault="00F30A0E">
            <w:pPr>
              <w:pStyle w:val="Titel"/>
              <w:jc w:val="left"/>
              <w:rPr>
                <w:b/>
                <w:u w:val="none"/>
              </w:rPr>
            </w:pPr>
            <w:r>
              <w:rPr>
                <w:b/>
                <w:u w:val="none"/>
              </w:rPr>
              <w:t>§ 9 entfällt,</w:t>
            </w:r>
          </w:p>
          <w:p w:rsidR="00F30A0E" w:rsidRDefault="00F30A0E">
            <w:pPr>
              <w:pStyle w:val="Titel"/>
              <w:jc w:val="left"/>
              <w:rPr>
                <w:b/>
                <w:u w:val="none"/>
              </w:rPr>
            </w:pPr>
            <w:r>
              <w:rPr>
                <w:b/>
                <w:u w:val="none"/>
              </w:rPr>
              <w:t xml:space="preserve">§ 10 wird § 9 </w:t>
            </w:r>
          </w:p>
          <w:p w:rsidR="00F30A0E" w:rsidRDefault="00D43BA6">
            <w:pPr>
              <w:pStyle w:val="Titel"/>
              <w:jc w:val="left"/>
              <w:rPr>
                <w:b/>
                <w:u w:val="none"/>
              </w:rPr>
            </w:pPr>
            <w:r>
              <w:rPr>
                <w:b/>
                <w:u w:val="none"/>
              </w:rPr>
              <w:t>Ge</w:t>
            </w:r>
            <w:r w:rsidR="00F30A0E">
              <w:rPr>
                <w:b/>
                <w:u w:val="none"/>
              </w:rPr>
              <w:t>bührentarif</w:t>
            </w:r>
          </w:p>
        </w:tc>
      </w:tr>
      <w:tr w:rsidR="00F30A0E" w:rsidTr="004266DA">
        <w:tc>
          <w:tcPr>
            <w:tcW w:w="2458" w:type="dxa"/>
          </w:tcPr>
          <w:p w:rsidR="00F30A0E" w:rsidRDefault="00F30A0E">
            <w:pPr>
              <w:pStyle w:val="Titel"/>
              <w:jc w:val="left"/>
              <w:rPr>
                <w:b/>
                <w:u w:val="none"/>
              </w:rPr>
            </w:pPr>
            <w:r>
              <w:rPr>
                <w:b/>
                <w:u w:val="none"/>
              </w:rPr>
              <w:t>26.03.2012</w:t>
            </w:r>
          </w:p>
          <w:p w:rsidR="00F30A0E" w:rsidRDefault="00F30A0E">
            <w:pPr>
              <w:pStyle w:val="Titel"/>
              <w:jc w:val="left"/>
              <w:rPr>
                <w:b/>
                <w:u w:val="none"/>
              </w:rPr>
            </w:pPr>
          </w:p>
          <w:p w:rsidR="00F30A0E" w:rsidRDefault="00F30A0E">
            <w:pPr>
              <w:pStyle w:val="Titel"/>
              <w:jc w:val="left"/>
              <w:rPr>
                <w:b/>
                <w:u w:val="none"/>
              </w:rPr>
            </w:pPr>
          </w:p>
          <w:p w:rsidR="00F30A0E" w:rsidRDefault="00F30A0E">
            <w:pPr>
              <w:pStyle w:val="Titel"/>
              <w:jc w:val="left"/>
              <w:rPr>
                <w:b/>
                <w:u w:val="none"/>
              </w:rPr>
            </w:pPr>
          </w:p>
          <w:p w:rsidR="00F30A0E" w:rsidRDefault="00F30A0E">
            <w:pPr>
              <w:pStyle w:val="Titel"/>
              <w:jc w:val="left"/>
              <w:rPr>
                <w:b/>
                <w:u w:val="none"/>
              </w:rPr>
            </w:pPr>
          </w:p>
        </w:tc>
        <w:tc>
          <w:tcPr>
            <w:tcW w:w="2459" w:type="dxa"/>
          </w:tcPr>
          <w:p w:rsidR="00F30A0E" w:rsidRDefault="00F30A0E">
            <w:pPr>
              <w:pStyle w:val="Titel"/>
              <w:jc w:val="left"/>
              <w:rPr>
                <w:b/>
                <w:u w:val="none"/>
              </w:rPr>
            </w:pPr>
            <w:r>
              <w:rPr>
                <w:b/>
                <w:u w:val="none"/>
              </w:rPr>
              <w:t>30.03.2012</w:t>
            </w:r>
          </w:p>
        </w:tc>
        <w:tc>
          <w:tcPr>
            <w:tcW w:w="2459" w:type="dxa"/>
          </w:tcPr>
          <w:p w:rsidR="00F30A0E" w:rsidRDefault="00F30A0E">
            <w:pPr>
              <w:pStyle w:val="Titel"/>
              <w:jc w:val="left"/>
              <w:rPr>
                <w:b/>
                <w:u w:val="none"/>
              </w:rPr>
            </w:pPr>
            <w:r>
              <w:rPr>
                <w:b/>
                <w:u w:val="none"/>
              </w:rPr>
              <w:t>01.08.2012</w:t>
            </w:r>
          </w:p>
        </w:tc>
        <w:tc>
          <w:tcPr>
            <w:tcW w:w="2617" w:type="dxa"/>
          </w:tcPr>
          <w:p w:rsidR="00F30A0E" w:rsidRDefault="00F30A0E">
            <w:pPr>
              <w:pStyle w:val="Titel"/>
              <w:jc w:val="left"/>
              <w:rPr>
                <w:b/>
                <w:u w:val="none"/>
              </w:rPr>
            </w:pPr>
            <w:r>
              <w:rPr>
                <w:b/>
                <w:u w:val="none"/>
              </w:rPr>
              <w:t>§ 1, Ziffer 2,</w:t>
            </w:r>
          </w:p>
          <w:p w:rsidR="00F30A0E" w:rsidRDefault="00F30A0E">
            <w:pPr>
              <w:pStyle w:val="Titel"/>
              <w:jc w:val="left"/>
              <w:rPr>
                <w:b/>
                <w:u w:val="none"/>
              </w:rPr>
            </w:pPr>
            <w:r>
              <w:rPr>
                <w:b/>
                <w:u w:val="none"/>
              </w:rPr>
              <w:t>§ 3, Ziffer 1 und 2,</w:t>
            </w:r>
          </w:p>
          <w:p w:rsidR="00F30A0E" w:rsidRDefault="00F30A0E">
            <w:pPr>
              <w:pStyle w:val="Titel"/>
              <w:jc w:val="left"/>
              <w:rPr>
                <w:b/>
                <w:u w:val="none"/>
              </w:rPr>
            </w:pPr>
            <w:r>
              <w:rPr>
                <w:b/>
                <w:u w:val="none"/>
              </w:rPr>
              <w:t>§ 4, Ziffer 3,</w:t>
            </w:r>
          </w:p>
          <w:p w:rsidR="00F30A0E" w:rsidRDefault="00F30A0E">
            <w:pPr>
              <w:pStyle w:val="Titel"/>
              <w:jc w:val="left"/>
              <w:rPr>
                <w:b/>
                <w:u w:val="none"/>
              </w:rPr>
            </w:pPr>
            <w:r>
              <w:rPr>
                <w:b/>
                <w:u w:val="none"/>
              </w:rPr>
              <w:t>§ 4, Ziffer 4,</w:t>
            </w:r>
          </w:p>
          <w:p w:rsidR="00F30A0E" w:rsidRDefault="00F30A0E">
            <w:pPr>
              <w:pStyle w:val="Titel"/>
              <w:jc w:val="left"/>
              <w:rPr>
                <w:b/>
                <w:u w:val="none"/>
              </w:rPr>
            </w:pPr>
            <w:r>
              <w:rPr>
                <w:b/>
                <w:u w:val="none"/>
              </w:rPr>
              <w:t>§ 6 Ziffer 14 ergänzt</w:t>
            </w:r>
          </w:p>
          <w:p w:rsidR="00F30A0E" w:rsidRDefault="00F30A0E">
            <w:pPr>
              <w:pStyle w:val="Titel"/>
              <w:jc w:val="left"/>
              <w:rPr>
                <w:b/>
                <w:u w:val="none"/>
              </w:rPr>
            </w:pPr>
            <w:r>
              <w:rPr>
                <w:b/>
                <w:u w:val="none"/>
              </w:rPr>
              <w:t>§ 8, Ziffer 1,</w:t>
            </w:r>
          </w:p>
          <w:p w:rsidR="00F30A0E" w:rsidRDefault="00F30A0E">
            <w:pPr>
              <w:pStyle w:val="Titel"/>
              <w:jc w:val="left"/>
              <w:rPr>
                <w:b/>
                <w:u w:val="none"/>
              </w:rPr>
            </w:pPr>
            <w:r>
              <w:rPr>
                <w:b/>
                <w:u w:val="none"/>
              </w:rPr>
              <w:t>Gebührentarif</w:t>
            </w:r>
          </w:p>
        </w:tc>
      </w:tr>
      <w:tr w:rsidR="00F30A0E" w:rsidTr="004266DA">
        <w:tc>
          <w:tcPr>
            <w:tcW w:w="2458" w:type="dxa"/>
          </w:tcPr>
          <w:p w:rsidR="00F30A0E" w:rsidRDefault="00F30A0E" w:rsidP="00197FDD">
            <w:pPr>
              <w:pStyle w:val="Titel"/>
              <w:jc w:val="left"/>
              <w:rPr>
                <w:b/>
                <w:u w:val="none"/>
              </w:rPr>
            </w:pPr>
            <w:r>
              <w:rPr>
                <w:b/>
                <w:u w:val="none"/>
              </w:rPr>
              <w:t>15.07.2013</w:t>
            </w:r>
          </w:p>
        </w:tc>
        <w:tc>
          <w:tcPr>
            <w:tcW w:w="2459" w:type="dxa"/>
          </w:tcPr>
          <w:p w:rsidR="00F30A0E" w:rsidRDefault="00F30A0E" w:rsidP="00197FDD">
            <w:pPr>
              <w:pStyle w:val="Titel"/>
              <w:jc w:val="left"/>
              <w:rPr>
                <w:b/>
                <w:u w:val="none"/>
              </w:rPr>
            </w:pPr>
            <w:r>
              <w:rPr>
                <w:b/>
                <w:u w:val="none"/>
              </w:rPr>
              <w:t>19.07.2013</w:t>
            </w:r>
          </w:p>
        </w:tc>
        <w:tc>
          <w:tcPr>
            <w:tcW w:w="2459" w:type="dxa"/>
          </w:tcPr>
          <w:p w:rsidR="00F30A0E" w:rsidRDefault="00F30A0E" w:rsidP="00197FDD">
            <w:pPr>
              <w:pStyle w:val="Titel"/>
              <w:jc w:val="left"/>
              <w:rPr>
                <w:b/>
                <w:u w:val="none"/>
              </w:rPr>
            </w:pPr>
            <w:r>
              <w:rPr>
                <w:b/>
                <w:u w:val="none"/>
              </w:rPr>
              <w:t>01.08.2013</w:t>
            </w:r>
          </w:p>
        </w:tc>
        <w:tc>
          <w:tcPr>
            <w:tcW w:w="2617" w:type="dxa"/>
          </w:tcPr>
          <w:p w:rsidR="00F30A0E" w:rsidRDefault="00F30A0E" w:rsidP="00197FDD">
            <w:pPr>
              <w:pStyle w:val="Titel"/>
              <w:jc w:val="left"/>
              <w:rPr>
                <w:b/>
                <w:u w:val="none"/>
              </w:rPr>
            </w:pPr>
            <w:r>
              <w:rPr>
                <w:b/>
                <w:u w:val="none"/>
              </w:rPr>
              <w:t>§ 3 Ziffer 1,</w:t>
            </w:r>
          </w:p>
          <w:p w:rsidR="00F30A0E" w:rsidRDefault="00F30A0E" w:rsidP="00197FDD">
            <w:pPr>
              <w:pStyle w:val="Titel"/>
              <w:jc w:val="left"/>
              <w:rPr>
                <w:b/>
                <w:u w:val="none"/>
              </w:rPr>
            </w:pPr>
            <w:r>
              <w:rPr>
                <w:b/>
                <w:u w:val="none"/>
              </w:rPr>
              <w:t>§ 6 Ziffer 7 gestrichen,</w:t>
            </w:r>
          </w:p>
          <w:p w:rsidR="00F30A0E" w:rsidRDefault="00F30A0E" w:rsidP="00197FDD">
            <w:pPr>
              <w:pStyle w:val="Titel"/>
              <w:jc w:val="left"/>
              <w:rPr>
                <w:b/>
                <w:u w:val="none"/>
              </w:rPr>
            </w:pPr>
            <w:r>
              <w:rPr>
                <w:b/>
                <w:u w:val="none"/>
              </w:rPr>
              <w:t>§ 6 Ziffer 11</w:t>
            </w:r>
          </w:p>
          <w:p w:rsidR="00F30A0E" w:rsidRDefault="00F30A0E" w:rsidP="00197FDD">
            <w:pPr>
              <w:pStyle w:val="Titel"/>
              <w:jc w:val="left"/>
              <w:rPr>
                <w:b/>
                <w:u w:val="none"/>
              </w:rPr>
            </w:pPr>
            <w:r>
              <w:rPr>
                <w:b/>
                <w:u w:val="none"/>
              </w:rPr>
              <w:t>§ 6 Ziffer 14 eingefügt</w:t>
            </w:r>
          </w:p>
          <w:p w:rsidR="00F30A0E" w:rsidRDefault="00F30A0E" w:rsidP="00197FDD">
            <w:pPr>
              <w:pStyle w:val="Titel"/>
              <w:jc w:val="left"/>
              <w:rPr>
                <w:b/>
                <w:u w:val="none"/>
              </w:rPr>
            </w:pPr>
            <w:r>
              <w:rPr>
                <w:b/>
                <w:u w:val="none"/>
              </w:rPr>
              <w:t>§ 8 Ziffer 1</w:t>
            </w:r>
          </w:p>
          <w:p w:rsidR="00F30A0E" w:rsidRDefault="00F30A0E" w:rsidP="00197FDD">
            <w:pPr>
              <w:pStyle w:val="Titel"/>
              <w:jc w:val="left"/>
              <w:rPr>
                <w:b/>
                <w:u w:val="none"/>
              </w:rPr>
            </w:pPr>
            <w:r>
              <w:rPr>
                <w:b/>
                <w:u w:val="none"/>
              </w:rPr>
              <w:t xml:space="preserve">Gebührentarif </w:t>
            </w:r>
          </w:p>
        </w:tc>
      </w:tr>
      <w:tr w:rsidR="00F30A0E" w:rsidTr="004266DA">
        <w:tc>
          <w:tcPr>
            <w:tcW w:w="2458" w:type="dxa"/>
          </w:tcPr>
          <w:p w:rsidR="00F30A0E" w:rsidRDefault="00F30A0E" w:rsidP="00197FDD">
            <w:pPr>
              <w:pStyle w:val="Titel"/>
              <w:jc w:val="left"/>
              <w:rPr>
                <w:b/>
                <w:u w:val="none"/>
              </w:rPr>
            </w:pPr>
            <w:r>
              <w:rPr>
                <w:b/>
                <w:u w:val="none"/>
              </w:rPr>
              <w:t>25.11.2013</w:t>
            </w:r>
            <w:r>
              <w:rPr>
                <w:b/>
                <w:u w:val="none"/>
              </w:rPr>
              <w:tab/>
            </w:r>
            <w:r>
              <w:rPr>
                <w:b/>
                <w:u w:val="none"/>
              </w:rPr>
              <w:tab/>
            </w:r>
          </w:p>
        </w:tc>
        <w:tc>
          <w:tcPr>
            <w:tcW w:w="2459" w:type="dxa"/>
          </w:tcPr>
          <w:p w:rsidR="00F30A0E" w:rsidRDefault="00F30A0E" w:rsidP="00B3331D">
            <w:pPr>
              <w:pStyle w:val="Titel"/>
              <w:jc w:val="left"/>
              <w:rPr>
                <w:b/>
                <w:u w:val="none"/>
              </w:rPr>
            </w:pPr>
            <w:r>
              <w:rPr>
                <w:b/>
                <w:u w:val="none"/>
              </w:rPr>
              <w:t>29.11.2013</w:t>
            </w:r>
          </w:p>
          <w:p w:rsidR="00F30A0E" w:rsidRDefault="00F30A0E" w:rsidP="00197FDD">
            <w:pPr>
              <w:pStyle w:val="Titel"/>
              <w:jc w:val="left"/>
              <w:rPr>
                <w:b/>
                <w:u w:val="none"/>
              </w:rPr>
            </w:pPr>
          </w:p>
        </w:tc>
        <w:tc>
          <w:tcPr>
            <w:tcW w:w="2459" w:type="dxa"/>
          </w:tcPr>
          <w:p w:rsidR="00F30A0E" w:rsidRDefault="00F30A0E" w:rsidP="00197FDD">
            <w:pPr>
              <w:pStyle w:val="Titel"/>
              <w:jc w:val="left"/>
              <w:rPr>
                <w:b/>
                <w:u w:val="none"/>
              </w:rPr>
            </w:pPr>
            <w:r>
              <w:rPr>
                <w:b/>
                <w:u w:val="none"/>
              </w:rPr>
              <w:t>rückwirkend 01.08.2013</w:t>
            </w:r>
          </w:p>
        </w:tc>
        <w:tc>
          <w:tcPr>
            <w:tcW w:w="2617" w:type="dxa"/>
          </w:tcPr>
          <w:p w:rsidR="00F30A0E" w:rsidRDefault="00F30A0E" w:rsidP="00197FDD">
            <w:pPr>
              <w:pStyle w:val="Titel"/>
              <w:jc w:val="left"/>
              <w:rPr>
                <w:b/>
                <w:u w:val="none"/>
              </w:rPr>
            </w:pPr>
            <w:r>
              <w:rPr>
                <w:b/>
                <w:u w:val="none"/>
              </w:rPr>
              <w:t>§ 6 Ziffer 13</w:t>
            </w:r>
          </w:p>
        </w:tc>
      </w:tr>
      <w:tr w:rsidR="00A64B5F" w:rsidTr="004266DA">
        <w:tc>
          <w:tcPr>
            <w:tcW w:w="2458" w:type="dxa"/>
          </w:tcPr>
          <w:p w:rsidR="00A64B5F" w:rsidRDefault="00A64B5F" w:rsidP="00197FDD">
            <w:pPr>
              <w:pStyle w:val="Titel"/>
              <w:jc w:val="left"/>
              <w:rPr>
                <w:b/>
                <w:u w:val="none"/>
              </w:rPr>
            </w:pPr>
            <w:r>
              <w:rPr>
                <w:b/>
                <w:u w:val="none"/>
              </w:rPr>
              <w:t>23.03.2015</w:t>
            </w:r>
          </w:p>
        </w:tc>
        <w:tc>
          <w:tcPr>
            <w:tcW w:w="2459" w:type="dxa"/>
          </w:tcPr>
          <w:p w:rsidR="00A64B5F" w:rsidRDefault="00915D7B" w:rsidP="00B3331D">
            <w:pPr>
              <w:pStyle w:val="Titel"/>
              <w:jc w:val="left"/>
              <w:rPr>
                <w:b/>
                <w:u w:val="none"/>
              </w:rPr>
            </w:pPr>
            <w:r>
              <w:rPr>
                <w:b/>
                <w:u w:val="none"/>
              </w:rPr>
              <w:t>24.04</w:t>
            </w:r>
            <w:r w:rsidR="00A64B5F">
              <w:rPr>
                <w:b/>
                <w:u w:val="none"/>
              </w:rPr>
              <w:t>.2015</w:t>
            </w:r>
          </w:p>
        </w:tc>
        <w:tc>
          <w:tcPr>
            <w:tcW w:w="2459" w:type="dxa"/>
          </w:tcPr>
          <w:p w:rsidR="00A64B5F" w:rsidRDefault="00A64B5F" w:rsidP="00197FDD">
            <w:pPr>
              <w:pStyle w:val="Titel"/>
              <w:jc w:val="left"/>
              <w:rPr>
                <w:b/>
                <w:u w:val="none"/>
              </w:rPr>
            </w:pPr>
            <w:r>
              <w:rPr>
                <w:b/>
                <w:u w:val="none"/>
              </w:rPr>
              <w:t>01.08.2015</w:t>
            </w:r>
          </w:p>
        </w:tc>
        <w:tc>
          <w:tcPr>
            <w:tcW w:w="2617" w:type="dxa"/>
          </w:tcPr>
          <w:p w:rsidR="00A64B5F" w:rsidRDefault="00A64B5F" w:rsidP="00197FDD">
            <w:pPr>
              <w:pStyle w:val="Titel"/>
              <w:jc w:val="left"/>
              <w:rPr>
                <w:b/>
                <w:u w:val="none"/>
              </w:rPr>
            </w:pPr>
            <w:r>
              <w:rPr>
                <w:b/>
                <w:u w:val="none"/>
              </w:rPr>
              <w:t>Gebührentarif</w:t>
            </w:r>
          </w:p>
        </w:tc>
      </w:tr>
      <w:tr w:rsidR="00D43BA6" w:rsidTr="004266DA">
        <w:tc>
          <w:tcPr>
            <w:tcW w:w="2458" w:type="dxa"/>
          </w:tcPr>
          <w:p w:rsidR="00D43BA6" w:rsidRDefault="00D43BA6" w:rsidP="00197FDD">
            <w:pPr>
              <w:pStyle w:val="Titel"/>
              <w:jc w:val="left"/>
              <w:rPr>
                <w:b/>
                <w:u w:val="none"/>
              </w:rPr>
            </w:pPr>
            <w:r>
              <w:rPr>
                <w:b/>
                <w:u w:val="none"/>
              </w:rPr>
              <w:t>28.11.2016</w:t>
            </w:r>
          </w:p>
        </w:tc>
        <w:tc>
          <w:tcPr>
            <w:tcW w:w="2459" w:type="dxa"/>
          </w:tcPr>
          <w:p w:rsidR="00D43BA6" w:rsidRDefault="00D43BA6" w:rsidP="00B3331D">
            <w:pPr>
              <w:pStyle w:val="Titel"/>
              <w:jc w:val="left"/>
              <w:rPr>
                <w:b/>
                <w:u w:val="none"/>
              </w:rPr>
            </w:pPr>
            <w:r>
              <w:rPr>
                <w:b/>
                <w:u w:val="none"/>
              </w:rPr>
              <w:t>02.12.2016</w:t>
            </w:r>
          </w:p>
        </w:tc>
        <w:tc>
          <w:tcPr>
            <w:tcW w:w="2459" w:type="dxa"/>
          </w:tcPr>
          <w:p w:rsidR="00D43BA6" w:rsidRDefault="00D43BA6" w:rsidP="00197FDD">
            <w:pPr>
              <w:pStyle w:val="Titel"/>
              <w:jc w:val="left"/>
              <w:rPr>
                <w:b/>
                <w:u w:val="none"/>
              </w:rPr>
            </w:pPr>
            <w:r>
              <w:rPr>
                <w:b/>
                <w:u w:val="none"/>
              </w:rPr>
              <w:t>01.01.2017</w:t>
            </w:r>
          </w:p>
        </w:tc>
        <w:tc>
          <w:tcPr>
            <w:tcW w:w="2617" w:type="dxa"/>
          </w:tcPr>
          <w:p w:rsidR="00D43BA6" w:rsidRDefault="00584C66" w:rsidP="00197FDD">
            <w:pPr>
              <w:pStyle w:val="Titel"/>
              <w:jc w:val="left"/>
              <w:rPr>
                <w:b/>
                <w:u w:val="none"/>
              </w:rPr>
            </w:pPr>
            <w:r>
              <w:rPr>
                <w:b/>
                <w:u w:val="none"/>
              </w:rPr>
              <w:t xml:space="preserve">Systematik </w:t>
            </w:r>
            <w:r w:rsidR="00D43BA6">
              <w:rPr>
                <w:b/>
                <w:u w:val="none"/>
              </w:rPr>
              <w:t>Gebührentarif</w:t>
            </w:r>
          </w:p>
        </w:tc>
      </w:tr>
    </w:tbl>
    <w:p w:rsidR="00F30A0E" w:rsidRDefault="00F30A0E">
      <w:pPr>
        <w:pStyle w:val="Titel"/>
        <w:jc w:val="left"/>
        <w:rPr>
          <w:b/>
          <w:u w:val="none"/>
        </w:rPr>
      </w:pPr>
      <w:r>
        <w:rPr>
          <w:b/>
          <w:u w:val="none"/>
        </w:rPr>
        <w:tab/>
      </w:r>
    </w:p>
    <w:p w:rsidR="00F30A0E" w:rsidRDefault="00F30A0E">
      <w:pPr>
        <w:pStyle w:val="Titel"/>
      </w:pPr>
    </w:p>
    <w:p w:rsidR="00F30A0E" w:rsidRDefault="00F30A0E">
      <w:pPr>
        <w:pStyle w:val="Titel"/>
      </w:pPr>
    </w:p>
    <w:p w:rsidR="00F30A0E" w:rsidRDefault="00F30A0E">
      <w:pPr>
        <w:pStyle w:val="Titel"/>
      </w:pPr>
    </w:p>
    <w:p w:rsidR="00F30A0E" w:rsidRDefault="00F30A0E">
      <w:pPr>
        <w:pStyle w:val="Titel"/>
      </w:pPr>
    </w:p>
    <w:p w:rsidR="00F30A0E" w:rsidRDefault="00F30A0E">
      <w:pPr>
        <w:pStyle w:val="Titel"/>
      </w:pPr>
    </w:p>
    <w:p w:rsidR="00F30A0E" w:rsidRDefault="00F30A0E">
      <w:pPr>
        <w:pStyle w:val="Titel"/>
      </w:pPr>
    </w:p>
    <w:p w:rsidR="00F30A0E" w:rsidRDefault="00F30A0E">
      <w:pPr>
        <w:pStyle w:val="Titel"/>
      </w:pPr>
    </w:p>
    <w:p w:rsidR="00F30A0E" w:rsidRDefault="00F30A0E">
      <w:pPr>
        <w:pStyle w:val="Titel"/>
      </w:pPr>
    </w:p>
    <w:p w:rsidR="00F30A0E" w:rsidRDefault="00F30A0E">
      <w:pPr>
        <w:pStyle w:val="Titel"/>
      </w:pPr>
    </w:p>
    <w:p w:rsidR="00F30A0E" w:rsidRDefault="00F30A0E">
      <w:pPr>
        <w:pStyle w:val="Titel"/>
      </w:pPr>
    </w:p>
    <w:p w:rsidR="00F30A0E" w:rsidRDefault="00F30A0E">
      <w:pPr>
        <w:pStyle w:val="Titel"/>
      </w:pPr>
    </w:p>
    <w:p w:rsidR="00F30A0E" w:rsidRDefault="00F30A0E" w:rsidP="00A31EC3">
      <w:pPr>
        <w:pStyle w:val="Titel"/>
        <w:jc w:val="left"/>
      </w:pPr>
    </w:p>
    <w:p w:rsidR="00F30A0E" w:rsidRDefault="00F30A0E" w:rsidP="00A31EC3">
      <w:pPr>
        <w:pStyle w:val="Titel"/>
        <w:jc w:val="left"/>
      </w:pPr>
    </w:p>
    <w:p w:rsidR="00F30A0E" w:rsidRDefault="00F30A0E">
      <w:pPr>
        <w:pStyle w:val="Titel"/>
      </w:pPr>
    </w:p>
    <w:p w:rsidR="00F30A0E" w:rsidRDefault="00F30A0E">
      <w:pPr>
        <w:pStyle w:val="Titel"/>
        <w:jc w:val="left"/>
      </w:pPr>
    </w:p>
    <w:p w:rsidR="00F30A0E" w:rsidRDefault="00F30A0E">
      <w:pPr>
        <w:pStyle w:val="Titel"/>
      </w:pPr>
      <w:r>
        <w:t>S A T Z U N G</w:t>
      </w:r>
    </w:p>
    <w:p w:rsidR="00F30A0E" w:rsidRDefault="00F30A0E">
      <w:pPr>
        <w:jc w:val="center"/>
        <w:rPr>
          <w:sz w:val="24"/>
          <w:u w:val="single"/>
        </w:rPr>
      </w:pPr>
    </w:p>
    <w:p w:rsidR="00F30A0E" w:rsidRDefault="00F30A0E">
      <w:pPr>
        <w:jc w:val="center"/>
        <w:rPr>
          <w:sz w:val="24"/>
          <w:u w:val="single"/>
        </w:rPr>
      </w:pPr>
      <w:r>
        <w:rPr>
          <w:sz w:val="24"/>
          <w:u w:val="single"/>
        </w:rPr>
        <w:t>der Musikschule der Stadt Hennef (Sieg) vom 29.09.2003</w:t>
      </w:r>
    </w:p>
    <w:p w:rsidR="00F30A0E" w:rsidRDefault="00F30A0E">
      <w:pPr>
        <w:jc w:val="center"/>
        <w:rPr>
          <w:sz w:val="24"/>
          <w:u w:val="single"/>
        </w:rPr>
      </w:pPr>
    </w:p>
    <w:p w:rsidR="00F30A0E" w:rsidRDefault="00F30A0E">
      <w:pPr>
        <w:pStyle w:val="Textkrper"/>
        <w:ind w:right="-511"/>
      </w:pPr>
      <w:r>
        <w:t>Auf Grund der §§ 7 und 41 Abs. 1 Satz 2 Buchstabe f) der Gemeindeordnung für das Land Nordrhein-Westfalen (GO NW) vom 14.07.1994 (GV NW S. 666/SGV NW 2023) zuletzt geändert durch Gesetz vom 29.04.2003 (GV NRW S. 254) und der §§ 1, 2, 4, 5, und 6 des Kommunalabgabengesetzes für das Land Nordrhein-Westfalen (KAG NW) vom 21.10.1969 (GV NW S. 712/SGV NW 610) zuletzt geändert durch Gesetz vom 25.09.2001 (GV NW S. 708), hat der Rat der Stadt Hennef (Sieg) in seiner Sitzung am 29.09.2003 folgende Satzung der Musikschule der Stadt Hennef (Sieg) beschlossen.</w:t>
      </w:r>
    </w:p>
    <w:p w:rsidR="00F30A0E" w:rsidRDefault="00F30A0E">
      <w:pPr>
        <w:ind w:right="-511"/>
        <w:jc w:val="center"/>
        <w:rPr>
          <w:sz w:val="24"/>
          <w:u w:val="single"/>
        </w:rPr>
      </w:pPr>
    </w:p>
    <w:p w:rsidR="00F30A0E" w:rsidRDefault="00F30A0E">
      <w:pPr>
        <w:jc w:val="center"/>
        <w:rPr>
          <w:sz w:val="24"/>
        </w:rPr>
      </w:pPr>
      <w:r>
        <w:rPr>
          <w:sz w:val="24"/>
        </w:rPr>
        <w:t>§ 1</w:t>
      </w:r>
    </w:p>
    <w:p w:rsidR="00F30A0E" w:rsidRDefault="00F30A0E">
      <w:pPr>
        <w:jc w:val="center"/>
        <w:rPr>
          <w:sz w:val="24"/>
        </w:rPr>
      </w:pPr>
      <w:r>
        <w:rPr>
          <w:sz w:val="24"/>
        </w:rPr>
        <w:t>Allgemeines</w:t>
      </w:r>
    </w:p>
    <w:p w:rsidR="00F30A0E" w:rsidRDefault="00F30A0E">
      <w:pPr>
        <w:rPr>
          <w:sz w:val="24"/>
        </w:rPr>
      </w:pPr>
    </w:p>
    <w:p w:rsidR="00F30A0E" w:rsidRDefault="00F30A0E" w:rsidP="0080777D">
      <w:pPr>
        <w:numPr>
          <w:ilvl w:val="0"/>
          <w:numId w:val="1"/>
        </w:numPr>
        <w:rPr>
          <w:sz w:val="24"/>
        </w:rPr>
      </w:pPr>
      <w:r>
        <w:rPr>
          <w:sz w:val="24"/>
        </w:rPr>
        <w:t>Die Stadt Hennef (Sieg) betreibt eine Musikschule als öffentliche Einrichtung</w:t>
      </w:r>
    </w:p>
    <w:p w:rsidR="00F30A0E" w:rsidRDefault="00F30A0E" w:rsidP="0080777D">
      <w:pPr>
        <w:numPr>
          <w:ilvl w:val="12"/>
          <w:numId w:val="0"/>
        </w:numPr>
        <w:ind w:left="283" w:hanging="283"/>
        <w:rPr>
          <w:sz w:val="24"/>
        </w:rPr>
      </w:pPr>
    </w:p>
    <w:p w:rsidR="00F30A0E" w:rsidRDefault="00F30A0E" w:rsidP="0080777D">
      <w:pPr>
        <w:numPr>
          <w:ilvl w:val="0"/>
          <w:numId w:val="1"/>
        </w:numPr>
        <w:rPr>
          <w:sz w:val="24"/>
        </w:rPr>
      </w:pPr>
      <w:r>
        <w:rPr>
          <w:sz w:val="24"/>
        </w:rPr>
        <w:t>Das Schuljahr beginnt am 1.8. und endet am 31.7. des folgenden Jahres. Kursangebote und gleichgestellte Angebote (z.B. Offene Ganztagsschule) können von dieser Regelung ausgenommen werden.</w:t>
      </w:r>
    </w:p>
    <w:p w:rsidR="00F30A0E" w:rsidRDefault="00F30A0E" w:rsidP="0080777D">
      <w:pPr>
        <w:numPr>
          <w:ilvl w:val="12"/>
          <w:numId w:val="0"/>
        </w:numPr>
        <w:ind w:left="283" w:hanging="283"/>
        <w:rPr>
          <w:sz w:val="24"/>
        </w:rPr>
      </w:pPr>
    </w:p>
    <w:p w:rsidR="00F30A0E" w:rsidRDefault="00F30A0E" w:rsidP="0080777D">
      <w:pPr>
        <w:numPr>
          <w:ilvl w:val="0"/>
          <w:numId w:val="1"/>
        </w:numPr>
        <w:rPr>
          <w:sz w:val="24"/>
        </w:rPr>
      </w:pPr>
      <w:r>
        <w:rPr>
          <w:sz w:val="24"/>
        </w:rPr>
        <w:t>Art und Umfang der Inanspruchnahme der Musikschule wird durch eine Schulordnung geregelt. Die Schulordnung wird vom Bürgermeister erlassen.</w:t>
      </w:r>
    </w:p>
    <w:p w:rsidR="00F30A0E" w:rsidRDefault="00F30A0E" w:rsidP="0080777D">
      <w:pPr>
        <w:numPr>
          <w:ilvl w:val="12"/>
          <w:numId w:val="0"/>
        </w:numPr>
        <w:ind w:left="283" w:hanging="283"/>
        <w:rPr>
          <w:sz w:val="24"/>
        </w:rPr>
      </w:pPr>
    </w:p>
    <w:p w:rsidR="00F30A0E" w:rsidRDefault="00F30A0E" w:rsidP="0080777D">
      <w:pPr>
        <w:numPr>
          <w:ilvl w:val="0"/>
          <w:numId w:val="1"/>
        </w:numPr>
        <w:rPr>
          <w:sz w:val="24"/>
        </w:rPr>
      </w:pPr>
      <w:r>
        <w:rPr>
          <w:sz w:val="24"/>
        </w:rPr>
        <w:t>Es besteht kein Rechtsanspruch auf den Besuch der Musikschule.</w:t>
      </w:r>
    </w:p>
    <w:p w:rsidR="00F30A0E" w:rsidRDefault="00F30A0E">
      <w:pPr>
        <w:rPr>
          <w:sz w:val="24"/>
        </w:rPr>
      </w:pPr>
    </w:p>
    <w:p w:rsidR="00F30A0E" w:rsidRDefault="00F30A0E">
      <w:pPr>
        <w:jc w:val="center"/>
        <w:rPr>
          <w:sz w:val="24"/>
        </w:rPr>
      </w:pPr>
      <w:r>
        <w:rPr>
          <w:sz w:val="24"/>
        </w:rPr>
        <w:t>§ 2</w:t>
      </w:r>
    </w:p>
    <w:p w:rsidR="00F30A0E" w:rsidRDefault="00F30A0E">
      <w:pPr>
        <w:jc w:val="center"/>
        <w:rPr>
          <w:sz w:val="24"/>
        </w:rPr>
      </w:pPr>
      <w:r>
        <w:rPr>
          <w:sz w:val="24"/>
        </w:rPr>
        <w:t>Anmeldung</w:t>
      </w:r>
    </w:p>
    <w:p w:rsidR="00F30A0E" w:rsidRDefault="00F30A0E">
      <w:pPr>
        <w:rPr>
          <w:sz w:val="24"/>
        </w:rPr>
      </w:pPr>
    </w:p>
    <w:p w:rsidR="00F30A0E" w:rsidRDefault="00F30A0E" w:rsidP="0080777D">
      <w:pPr>
        <w:numPr>
          <w:ilvl w:val="0"/>
          <w:numId w:val="2"/>
        </w:numPr>
        <w:rPr>
          <w:sz w:val="24"/>
        </w:rPr>
      </w:pPr>
      <w:r>
        <w:rPr>
          <w:sz w:val="24"/>
        </w:rPr>
        <w:t>Die Anmeldung zum Besuch der Musikschule hat schriftlich auf besonderem Vordruck zu erfolgen. Für Minderjährige muss das Einverständnis zumindest eines gesetzlichen Vertreters bei der Anmeldung nachgewiesen werden.</w:t>
      </w:r>
    </w:p>
    <w:p w:rsidR="00F30A0E" w:rsidRDefault="00F30A0E">
      <w:pPr>
        <w:rPr>
          <w:sz w:val="24"/>
        </w:rPr>
      </w:pPr>
    </w:p>
    <w:p w:rsidR="00F30A0E" w:rsidRDefault="00F30A0E">
      <w:pPr>
        <w:rPr>
          <w:sz w:val="24"/>
        </w:rPr>
      </w:pPr>
      <w:r>
        <w:rPr>
          <w:sz w:val="24"/>
        </w:rPr>
        <w:t xml:space="preserve">2. Mit der Anmeldung anerkennen die Teilnehmer bzw. deren gesetzliche Vertreter diese </w:t>
      </w:r>
    </w:p>
    <w:p w:rsidR="00F30A0E" w:rsidRDefault="00F30A0E">
      <w:pPr>
        <w:rPr>
          <w:sz w:val="24"/>
        </w:rPr>
      </w:pPr>
      <w:r>
        <w:rPr>
          <w:sz w:val="24"/>
        </w:rPr>
        <w:t xml:space="preserve">    Satzung einschließlich Gebührentarif und die Schulordnung.</w:t>
      </w:r>
    </w:p>
    <w:p w:rsidR="00F30A0E" w:rsidRDefault="00F30A0E">
      <w:pPr>
        <w:rPr>
          <w:sz w:val="24"/>
        </w:rPr>
      </w:pPr>
    </w:p>
    <w:p w:rsidR="00F30A0E" w:rsidRDefault="00F30A0E">
      <w:pPr>
        <w:jc w:val="center"/>
        <w:rPr>
          <w:sz w:val="24"/>
        </w:rPr>
      </w:pPr>
      <w:r>
        <w:rPr>
          <w:sz w:val="24"/>
        </w:rPr>
        <w:t>§ 3</w:t>
      </w:r>
    </w:p>
    <w:p w:rsidR="00F30A0E" w:rsidRDefault="00F30A0E">
      <w:pPr>
        <w:jc w:val="center"/>
        <w:rPr>
          <w:sz w:val="24"/>
        </w:rPr>
      </w:pPr>
      <w:r>
        <w:rPr>
          <w:sz w:val="24"/>
        </w:rPr>
        <w:t>Probezeit</w:t>
      </w:r>
    </w:p>
    <w:p w:rsidR="00F30A0E" w:rsidRDefault="00F30A0E">
      <w:pPr>
        <w:rPr>
          <w:sz w:val="24"/>
        </w:rPr>
      </w:pPr>
    </w:p>
    <w:p w:rsidR="00F30A0E" w:rsidRDefault="00F30A0E" w:rsidP="00197FDD">
      <w:pPr>
        <w:numPr>
          <w:ilvl w:val="0"/>
          <w:numId w:val="3"/>
        </w:numPr>
        <w:jc w:val="both"/>
        <w:rPr>
          <w:sz w:val="24"/>
        </w:rPr>
      </w:pPr>
      <w:r>
        <w:rPr>
          <w:sz w:val="24"/>
        </w:rPr>
        <w:t>Während des 1. Jahres des Unterrichtes in den Hauptfächern gelten die ersten 5 Monate als Probezeit. Innerhalb der Probezeit kann das Unterrichtsverhältnis mit 14tägiger Frist zum Ende des laufenden  Monats schriftlich gekündigt werden. Das Ausscheiden aus der Musikschule mit Ablauf der Probezeit ist der Musikschule schriftlich vorher mitzuteilen. Für Kursangebote und gleichgestellte Angebote gilt diese Regelung nicht.</w:t>
      </w:r>
    </w:p>
    <w:p w:rsidR="00F30A0E" w:rsidRDefault="00F30A0E" w:rsidP="00197FDD">
      <w:pPr>
        <w:numPr>
          <w:ilvl w:val="12"/>
          <w:numId w:val="0"/>
        </w:numPr>
        <w:ind w:left="283" w:hanging="283"/>
        <w:jc w:val="both"/>
        <w:rPr>
          <w:sz w:val="24"/>
        </w:rPr>
      </w:pPr>
    </w:p>
    <w:p w:rsidR="00F30A0E" w:rsidRDefault="00F30A0E" w:rsidP="00197FDD">
      <w:pPr>
        <w:numPr>
          <w:ilvl w:val="0"/>
          <w:numId w:val="3"/>
        </w:numPr>
        <w:jc w:val="both"/>
        <w:rPr>
          <w:sz w:val="24"/>
        </w:rPr>
      </w:pPr>
      <w:r>
        <w:rPr>
          <w:sz w:val="24"/>
        </w:rPr>
        <w:t xml:space="preserve">Die Probezeit ist gebührenpflichtig. Ausgenommen sind besondere Schnupperangebote. Sie können im Einzelfall angeboten werden. </w:t>
      </w:r>
    </w:p>
    <w:p w:rsidR="00F30A0E" w:rsidRDefault="00F30A0E">
      <w:pPr>
        <w:rPr>
          <w:sz w:val="24"/>
        </w:rPr>
      </w:pPr>
    </w:p>
    <w:p w:rsidR="00F30A0E" w:rsidRDefault="00F30A0E">
      <w:pPr>
        <w:rPr>
          <w:sz w:val="24"/>
        </w:rPr>
      </w:pPr>
    </w:p>
    <w:p w:rsidR="00F30A0E" w:rsidRDefault="00F30A0E">
      <w:pPr>
        <w:rPr>
          <w:sz w:val="24"/>
        </w:rPr>
      </w:pPr>
    </w:p>
    <w:p w:rsidR="00F30A0E" w:rsidRDefault="00F30A0E">
      <w:pPr>
        <w:jc w:val="center"/>
        <w:rPr>
          <w:sz w:val="24"/>
        </w:rPr>
      </w:pPr>
      <w:r>
        <w:rPr>
          <w:sz w:val="24"/>
        </w:rPr>
        <w:t>- 2 -</w:t>
      </w:r>
    </w:p>
    <w:p w:rsidR="00F30A0E" w:rsidRDefault="00F30A0E">
      <w:pPr>
        <w:rPr>
          <w:sz w:val="24"/>
        </w:rPr>
      </w:pPr>
    </w:p>
    <w:p w:rsidR="00F30A0E" w:rsidRDefault="00F30A0E">
      <w:pPr>
        <w:jc w:val="center"/>
        <w:rPr>
          <w:sz w:val="24"/>
        </w:rPr>
      </w:pPr>
      <w:r>
        <w:rPr>
          <w:sz w:val="24"/>
        </w:rPr>
        <w:t>- 2 -</w:t>
      </w:r>
    </w:p>
    <w:p w:rsidR="00F30A0E" w:rsidRDefault="00F30A0E">
      <w:pPr>
        <w:rPr>
          <w:sz w:val="24"/>
        </w:rPr>
      </w:pPr>
    </w:p>
    <w:p w:rsidR="00F30A0E" w:rsidRDefault="00F30A0E">
      <w:pPr>
        <w:rPr>
          <w:sz w:val="24"/>
        </w:rPr>
      </w:pPr>
    </w:p>
    <w:p w:rsidR="00F30A0E" w:rsidRDefault="00F30A0E">
      <w:pPr>
        <w:jc w:val="center"/>
        <w:rPr>
          <w:sz w:val="24"/>
        </w:rPr>
      </w:pPr>
      <w:r>
        <w:rPr>
          <w:sz w:val="24"/>
        </w:rPr>
        <w:t xml:space="preserve">§ 4 </w:t>
      </w:r>
    </w:p>
    <w:p w:rsidR="00F30A0E" w:rsidRDefault="00F30A0E">
      <w:pPr>
        <w:jc w:val="center"/>
        <w:rPr>
          <w:sz w:val="24"/>
        </w:rPr>
      </w:pPr>
      <w:r>
        <w:rPr>
          <w:sz w:val="24"/>
        </w:rPr>
        <w:t>Gebührenpflicht</w:t>
      </w:r>
    </w:p>
    <w:p w:rsidR="00F30A0E" w:rsidRDefault="00F30A0E">
      <w:pPr>
        <w:rPr>
          <w:sz w:val="24"/>
        </w:rPr>
      </w:pPr>
    </w:p>
    <w:p w:rsidR="00F30A0E" w:rsidRDefault="00F30A0E" w:rsidP="0080777D">
      <w:pPr>
        <w:numPr>
          <w:ilvl w:val="0"/>
          <w:numId w:val="4"/>
        </w:numPr>
        <w:rPr>
          <w:sz w:val="24"/>
        </w:rPr>
      </w:pPr>
      <w:r>
        <w:rPr>
          <w:sz w:val="24"/>
        </w:rPr>
        <w:t>Für die Teilnahme an den Lehrveranstaltungen der Musikschule werden von den in § 5 genannten Personen Gebühren erhoben.</w:t>
      </w:r>
    </w:p>
    <w:p w:rsidR="00F30A0E" w:rsidRDefault="00F30A0E" w:rsidP="0080777D">
      <w:pPr>
        <w:numPr>
          <w:ilvl w:val="12"/>
          <w:numId w:val="0"/>
        </w:numPr>
        <w:ind w:left="283" w:hanging="283"/>
        <w:rPr>
          <w:sz w:val="24"/>
        </w:rPr>
      </w:pPr>
    </w:p>
    <w:p w:rsidR="00F30A0E" w:rsidRDefault="00F30A0E" w:rsidP="0080777D">
      <w:pPr>
        <w:numPr>
          <w:ilvl w:val="0"/>
          <w:numId w:val="4"/>
        </w:numPr>
        <w:rPr>
          <w:sz w:val="24"/>
        </w:rPr>
      </w:pPr>
      <w:r>
        <w:rPr>
          <w:sz w:val="24"/>
        </w:rPr>
        <w:t>Der Unterricht in den Ergänzungsfächern der Musikschule ist für Schüler, die ein Haupt</w:t>
      </w:r>
      <w:r>
        <w:rPr>
          <w:sz w:val="24"/>
        </w:rPr>
        <w:softHyphen/>
        <w:t>fach belegt haben, gebührenfrei.</w:t>
      </w:r>
    </w:p>
    <w:p w:rsidR="00F30A0E" w:rsidRDefault="00F30A0E" w:rsidP="0080777D">
      <w:pPr>
        <w:numPr>
          <w:ilvl w:val="12"/>
          <w:numId w:val="0"/>
        </w:numPr>
        <w:rPr>
          <w:sz w:val="24"/>
        </w:rPr>
      </w:pPr>
    </w:p>
    <w:p w:rsidR="00F30A0E" w:rsidRDefault="00F30A0E" w:rsidP="0080777D">
      <w:pPr>
        <w:numPr>
          <w:ilvl w:val="0"/>
          <w:numId w:val="4"/>
        </w:numPr>
        <w:rPr>
          <w:sz w:val="24"/>
        </w:rPr>
      </w:pPr>
      <w:r>
        <w:rPr>
          <w:sz w:val="24"/>
        </w:rPr>
        <w:t xml:space="preserve">Die Gebührenpflicht entsteht jeweils zu Beginn des Schuljahres, das als </w:t>
      </w:r>
      <w:proofErr w:type="spellStart"/>
      <w:r>
        <w:rPr>
          <w:sz w:val="24"/>
        </w:rPr>
        <w:t>Teilnahmeein</w:t>
      </w:r>
      <w:r>
        <w:rPr>
          <w:sz w:val="24"/>
        </w:rPr>
        <w:softHyphen/>
        <w:t>heit</w:t>
      </w:r>
      <w:proofErr w:type="spellEnd"/>
      <w:r>
        <w:rPr>
          <w:sz w:val="24"/>
        </w:rPr>
        <w:t xml:space="preserve"> festgesetzt ist, zu Beginn eines Kurses oder eines gleichgestellten Angebotes.</w:t>
      </w:r>
    </w:p>
    <w:p w:rsidR="00F30A0E" w:rsidRDefault="00F30A0E" w:rsidP="0080777D">
      <w:pPr>
        <w:numPr>
          <w:ilvl w:val="12"/>
          <w:numId w:val="0"/>
        </w:numPr>
        <w:rPr>
          <w:sz w:val="24"/>
        </w:rPr>
      </w:pPr>
    </w:p>
    <w:p w:rsidR="00F30A0E" w:rsidRDefault="00F30A0E" w:rsidP="0080777D">
      <w:pPr>
        <w:numPr>
          <w:ilvl w:val="0"/>
          <w:numId w:val="4"/>
        </w:numPr>
        <w:rPr>
          <w:sz w:val="24"/>
        </w:rPr>
      </w:pPr>
      <w:r>
        <w:rPr>
          <w:sz w:val="24"/>
        </w:rPr>
        <w:t>Die Fälligkeiten der Monatsgebühr und der Kursgebühren werden durch einen besonderen Gebührenbescheid festgelegt.</w:t>
      </w:r>
    </w:p>
    <w:p w:rsidR="00F30A0E" w:rsidRDefault="00F30A0E" w:rsidP="0080777D">
      <w:pPr>
        <w:ind w:left="283"/>
        <w:rPr>
          <w:sz w:val="24"/>
        </w:rPr>
      </w:pPr>
      <w:r>
        <w:rPr>
          <w:sz w:val="24"/>
        </w:rPr>
        <w:t>Für den Madrigalchor, das Vokal Ensemble, den Ensemble-Unterricht für Erwachsene und gleichgestellte Angebote im Einzelfall ist die Gebühr monatlich an eine jeweils bekannte Person zu entrichten. Es ergeht kein besonderer Gebührenbescheid.</w:t>
      </w:r>
    </w:p>
    <w:p w:rsidR="00F30A0E" w:rsidRDefault="00F30A0E">
      <w:pPr>
        <w:rPr>
          <w:sz w:val="24"/>
        </w:rPr>
      </w:pPr>
    </w:p>
    <w:p w:rsidR="00F30A0E" w:rsidRDefault="00F30A0E">
      <w:pPr>
        <w:rPr>
          <w:sz w:val="24"/>
        </w:rPr>
      </w:pPr>
      <w:r>
        <w:rPr>
          <w:sz w:val="24"/>
        </w:rPr>
        <w:t xml:space="preserve">5. Bei einem Gebührenrückstand von mehr als 2 Monaten nach der Fälligkeit kann der </w:t>
      </w:r>
    </w:p>
    <w:p w:rsidR="00F30A0E" w:rsidRDefault="00F30A0E">
      <w:pPr>
        <w:rPr>
          <w:sz w:val="24"/>
        </w:rPr>
      </w:pPr>
      <w:r>
        <w:rPr>
          <w:sz w:val="24"/>
        </w:rPr>
        <w:t xml:space="preserve">    sofortige Ausschluss vom Unterricht der Musikschule erfolgen.</w:t>
      </w:r>
    </w:p>
    <w:p w:rsidR="00F30A0E" w:rsidRDefault="00F30A0E">
      <w:pPr>
        <w:rPr>
          <w:sz w:val="24"/>
        </w:rPr>
      </w:pPr>
    </w:p>
    <w:p w:rsidR="00F30A0E" w:rsidRDefault="00F30A0E">
      <w:pPr>
        <w:rPr>
          <w:sz w:val="24"/>
        </w:rPr>
      </w:pPr>
    </w:p>
    <w:p w:rsidR="00F30A0E" w:rsidRDefault="00F30A0E">
      <w:pPr>
        <w:jc w:val="center"/>
        <w:rPr>
          <w:sz w:val="24"/>
        </w:rPr>
      </w:pPr>
      <w:r>
        <w:rPr>
          <w:sz w:val="24"/>
        </w:rPr>
        <w:t>§ 5</w:t>
      </w:r>
    </w:p>
    <w:p w:rsidR="00F30A0E" w:rsidRDefault="00F30A0E">
      <w:pPr>
        <w:jc w:val="center"/>
        <w:rPr>
          <w:sz w:val="24"/>
        </w:rPr>
      </w:pPr>
      <w:r>
        <w:rPr>
          <w:sz w:val="24"/>
        </w:rPr>
        <w:t>Gebührenpflichtige</w:t>
      </w:r>
    </w:p>
    <w:p w:rsidR="00F30A0E" w:rsidRDefault="00F30A0E">
      <w:pPr>
        <w:rPr>
          <w:sz w:val="24"/>
        </w:rPr>
      </w:pPr>
    </w:p>
    <w:p w:rsidR="00F30A0E" w:rsidRDefault="00F30A0E">
      <w:pPr>
        <w:rPr>
          <w:sz w:val="24"/>
        </w:rPr>
      </w:pPr>
      <w:r>
        <w:rPr>
          <w:sz w:val="24"/>
        </w:rPr>
        <w:t>Gebührenpflichtig ist der Teilnehmer, bei Minderjährigen deren gesetzlicher Vertreter.</w:t>
      </w:r>
    </w:p>
    <w:p w:rsidR="00F30A0E" w:rsidRDefault="00F30A0E">
      <w:pPr>
        <w:rPr>
          <w:sz w:val="24"/>
        </w:rPr>
      </w:pPr>
    </w:p>
    <w:p w:rsidR="00F30A0E" w:rsidRDefault="00F30A0E">
      <w:pPr>
        <w:jc w:val="center"/>
        <w:rPr>
          <w:sz w:val="24"/>
        </w:rPr>
      </w:pPr>
      <w:r>
        <w:rPr>
          <w:sz w:val="24"/>
        </w:rPr>
        <w:t>§ 6</w:t>
      </w:r>
    </w:p>
    <w:p w:rsidR="00F30A0E" w:rsidRDefault="00F30A0E">
      <w:pPr>
        <w:jc w:val="center"/>
        <w:rPr>
          <w:sz w:val="24"/>
        </w:rPr>
      </w:pPr>
      <w:r>
        <w:rPr>
          <w:sz w:val="24"/>
        </w:rPr>
        <w:t>Gebührenhöhe</w:t>
      </w:r>
    </w:p>
    <w:p w:rsidR="00F30A0E" w:rsidRDefault="00F30A0E">
      <w:pPr>
        <w:jc w:val="center"/>
        <w:rPr>
          <w:sz w:val="24"/>
        </w:rPr>
      </w:pPr>
    </w:p>
    <w:p w:rsidR="00F30A0E" w:rsidRDefault="00F30A0E" w:rsidP="0080777D">
      <w:pPr>
        <w:numPr>
          <w:ilvl w:val="0"/>
          <w:numId w:val="5"/>
        </w:numPr>
        <w:rPr>
          <w:sz w:val="24"/>
        </w:rPr>
      </w:pPr>
      <w:r>
        <w:rPr>
          <w:sz w:val="24"/>
        </w:rPr>
        <w:t>Die Höhe der Gebühren ergibt sich aus dem Gebührentarif, der Bestandteil dieser Satzung ist.</w:t>
      </w:r>
    </w:p>
    <w:p w:rsidR="00F30A0E" w:rsidRDefault="00F30A0E" w:rsidP="0080777D">
      <w:pPr>
        <w:numPr>
          <w:ilvl w:val="12"/>
          <w:numId w:val="0"/>
        </w:numPr>
        <w:rPr>
          <w:sz w:val="24"/>
        </w:rPr>
      </w:pPr>
    </w:p>
    <w:p w:rsidR="00F30A0E" w:rsidRDefault="00F30A0E" w:rsidP="0080777D">
      <w:pPr>
        <w:numPr>
          <w:ilvl w:val="0"/>
          <w:numId w:val="5"/>
        </w:numPr>
        <w:rPr>
          <w:sz w:val="24"/>
        </w:rPr>
      </w:pPr>
      <w:r>
        <w:rPr>
          <w:sz w:val="24"/>
        </w:rPr>
        <w:t>Bei Anmeldung bzw. satzungsgemäßer Abmeldung im Laufe eines Schuljahres ist die Gebührenhöhe mit den 1/12-Anteilen der Jahresgebühr für die Monate zu berechnen, in denen die Musikschule besucht  wird bzw. besucht worden ist.</w:t>
      </w:r>
    </w:p>
    <w:p w:rsidR="00F30A0E" w:rsidRDefault="00F30A0E" w:rsidP="0080777D">
      <w:pPr>
        <w:numPr>
          <w:ilvl w:val="12"/>
          <w:numId w:val="0"/>
        </w:numPr>
        <w:rPr>
          <w:sz w:val="24"/>
        </w:rPr>
      </w:pPr>
    </w:p>
    <w:p w:rsidR="00F30A0E" w:rsidRDefault="00F30A0E" w:rsidP="0080777D">
      <w:pPr>
        <w:numPr>
          <w:ilvl w:val="0"/>
          <w:numId w:val="5"/>
        </w:numPr>
        <w:rPr>
          <w:sz w:val="24"/>
        </w:rPr>
      </w:pPr>
      <w:r>
        <w:rPr>
          <w:sz w:val="24"/>
        </w:rPr>
        <w:t>Werden Geschwister unterrichtet, wird folgende Ermäßigung gewährt:</w:t>
      </w:r>
    </w:p>
    <w:p w:rsidR="00F30A0E" w:rsidRDefault="00F30A0E" w:rsidP="0080777D">
      <w:pPr>
        <w:numPr>
          <w:ilvl w:val="12"/>
          <w:numId w:val="0"/>
        </w:numPr>
        <w:tabs>
          <w:tab w:val="left" w:pos="2160"/>
        </w:tabs>
        <w:ind w:left="1980"/>
        <w:rPr>
          <w:sz w:val="24"/>
        </w:rPr>
      </w:pPr>
    </w:p>
    <w:p w:rsidR="00F30A0E" w:rsidRDefault="00F30A0E" w:rsidP="0080777D">
      <w:pPr>
        <w:numPr>
          <w:ilvl w:val="12"/>
          <w:numId w:val="0"/>
        </w:numPr>
        <w:tabs>
          <w:tab w:val="left" w:pos="2160"/>
        </w:tabs>
        <w:ind w:left="1980"/>
        <w:rPr>
          <w:sz w:val="24"/>
        </w:rPr>
      </w:pPr>
      <w:r>
        <w:rPr>
          <w:sz w:val="24"/>
        </w:rPr>
        <w:t xml:space="preserve">20% für das 2., 3., 4. und jedes weitere Kind. </w:t>
      </w:r>
    </w:p>
    <w:p w:rsidR="00F30A0E" w:rsidRDefault="00F30A0E" w:rsidP="0080777D">
      <w:pPr>
        <w:numPr>
          <w:ilvl w:val="12"/>
          <w:numId w:val="0"/>
        </w:numPr>
        <w:tabs>
          <w:tab w:val="left" w:pos="2160"/>
        </w:tabs>
        <w:ind w:left="1980"/>
        <w:rPr>
          <w:sz w:val="24"/>
        </w:rPr>
      </w:pPr>
    </w:p>
    <w:p w:rsidR="00F30A0E" w:rsidRDefault="00F30A0E" w:rsidP="0080777D">
      <w:pPr>
        <w:numPr>
          <w:ilvl w:val="0"/>
          <w:numId w:val="5"/>
        </w:numPr>
        <w:rPr>
          <w:sz w:val="24"/>
        </w:rPr>
      </w:pPr>
      <w:r>
        <w:rPr>
          <w:sz w:val="24"/>
        </w:rPr>
        <w:t>Elternteile, die selbst an dem Unterricht der Musikschule teilnehmen, erhalten die ihren Kindern nach Abs. 3 gewährte Ermäßigung, sofern bereits mindestens zwei Kinder die Musikschule besuchen.</w:t>
      </w:r>
    </w:p>
    <w:p w:rsidR="00F30A0E" w:rsidRDefault="00F30A0E" w:rsidP="0080777D">
      <w:pPr>
        <w:numPr>
          <w:ilvl w:val="12"/>
          <w:numId w:val="0"/>
        </w:numPr>
        <w:rPr>
          <w:sz w:val="24"/>
        </w:rPr>
      </w:pPr>
    </w:p>
    <w:p w:rsidR="00F30A0E" w:rsidRDefault="00F30A0E" w:rsidP="00022524">
      <w:pPr>
        <w:numPr>
          <w:ilvl w:val="0"/>
          <w:numId w:val="5"/>
        </w:numPr>
        <w:jc w:val="both"/>
        <w:rPr>
          <w:sz w:val="24"/>
        </w:rPr>
      </w:pPr>
      <w:r>
        <w:rPr>
          <w:sz w:val="24"/>
        </w:rPr>
        <w:t>Bei Unterrichtung in mehreren gebührenpflichtigen Fächern wird für das zweite und jedes weitere gebührenpflichtige Fach eine Ermäßigung von je 20 % der vollen Gebühr gewährt. Bei gleichzeitiger Anmeldung zu mehreren Hauptfächern wird die Ermäßigung auf das teurere Fach gewährt.</w:t>
      </w:r>
    </w:p>
    <w:p w:rsidR="00F30A0E" w:rsidRDefault="00F30A0E" w:rsidP="0080777D">
      <w:pPr>
        <w:numPr>
          <w:ilvl w:val="12"/>
          <w:numId w:val="0"/>
        </w:numPr>
        <w:rPr>
          <w:sz w:val="24"/>
        </w:rPr>
      </w:pPr>
    </w:p>
    <w:p w:rsidR="00F30A0E" w:rsidRDefault="00F30A0E" w:rsidP="0080777D">
      <w:pPr>
        <w:numPr>
          <w:ilvl w:val="12"/>
          <w:numId w:val="0"/>
        </w:numPr>
        <w:rPr>
          <w:sz w:val="24"/>
        </w:rPr>
      </w:pPr>
    </w:p>
    <w:p w:rsidR="00F30A0E" w:rsidRDefault="00F30A0E" w:rsidP="0080777D">
      <w:pPr>
        <w:numPr>
          <w:ilvl w:val="12"/>
          <w:numId w:val="0"/>
        </w:numPr>
        <w:jc w:val="center"/>
        <w:rPr>
          <w:sz w:val="24"/>
        </w:rPr>
      </w:pPr>
      <w:r>
        <w:rPr>
          <w:sz w:val="24"/>
        </w:rPr>
        <w:t>- 3 -</w:t>
      </w:r>
    </w:p>
    <w:p w:rsidR="00F30A0E" w:rsidRDefault="00F30A0E" w:rsidP="0080777D">
      <w:pPr>
        <w:numPr>
          <w:ilvl w:val="12"/>
          <w:numId w:val="0"/>
        </w:numPr>
        <w:jc w:val="center"/>
        <w:rPr>
          <w:sz w:val="24"/>
        </w:rPr>
      </w:pPr>
      <w:r>
        <w:rPr>
          <w:sz w:val="24"/>
        </w:rPr>
        <w:lastRenderedPageBreak/>
        <w:t>- 3 -</w:t>
      </w:r>
    </w:p>
    <w:p w:rsidR="00F30A0E" w:rsidRDefault="00F30A0E" w:rsidP="0080777D">
      <w:pPr>
        <w:numPr>
          <w:ilvl w:val="12"/>
          <w:numId w:val="0"/>
        </w:numPr>
        <w:jc w:val="center"/>
        <w:rPr>
          <w:sz w:val="24"/>
        </w:rPr>
      </w:pPr>
    </w:p>
    <w:p w:rsidR="00F30A0E" w:rsidRDefault="00F30A0E" w:rsidP="001D69CE">
      <w:pPr>
        <w:numPr>
          <w:ilvl w:val="0"/>
          <w:numId w:val="5"/>
        </w:numPr>
        <w:jc w:val="both"/>
        <w:rPr>
          <w:sz w:val="24"/>
        </w:rPr>
      </w:pPr>
      <w:r>
        <w:rPr>
          <w:sz w:val="24"/>
        </w:rPr>
        <w:t>Die Ermäßigungen in den Absätzen 3, 4 und 5 finden nebeneinander Anwendung. Die Summe der Ermäßigung darf insgesamt 40 % nicht übersteigen.</w:t>
      </w:r>
    </w:p>
    <w:p w:rsidR="00F30A0E" w:rsidRDefault="00F30A0E" w:rsidP="001D69CE">
      <w:pPr>
        <w:numPr>
          <w:ilvl w:val="12"/>
          <w:numId w:val="0"/>
        </w:numPr>
        <w:jc w:val="both"/>
        <w:rPr>
          <w:sz w:val="24"/>
        </w:rPr>
      </w:pPr>
    </w:p>
    <w:p w:rsidR="00F30A0E" w:rsidRDefault="00F30A0E" w:rsidP="001D69CE">
      <w:pPr>
        <w:numPr>
          <w:ilvl w:val="0"/>
          <w:numId w:val="5"/>
        </w:numPr>
        <w:jc w:val="both"/>
        <w:rPr>
          <w:sz w:val="24"/>
        </w:rPr>
      </w:pPr>
      <w:r>
        <w:rPr>
          <w:sz w:val="24"/>
        </w:rPr>
        <w:t xml:space="preserve">Die Ermäßigungen nach </w:t>
      </w:r>
      <w:proofErr w:type="gramStart"/>
      <w:r>
        <w:rPr>
          <w:sz w:val="24"/>
        </w:rPr>
        <w:t>den</w:t>
      </w:r>
      <w:proofErr w:type="gramEnd"/>
      <w:r>
        <w:rPr>
          <w:sz w:val="24"/>
        </w:rPr>
        <w:t xml:space="preserve"> Abs. 3 - 5 gelten </w:t>
      </w:r>
      <w:r>
        <w:rPr>
          <w:sz w:val="24"/>
          <w:u w:val="single"/>
        </w:rPr>
        <w:t>nicht</w:t>
      </w:r>
      <w:r>
        <w:rPr>
          <w:sz w:val="24"/>
        </w:rPr>
        <w:t xml:space="preserve"> für Erwachsene mit Ausnahme der in Abs. 4 genannten Personen.</w:t>
      </w:r>
    </w:p>
    <w:p w:rsidR="00F30A0E" w:rsidRDefault="00F30A0E" w:rsidP="001D69CE">
      <w:pPr>
        <w:numPr>
          <w:ilvl w:val="12"/>
          <w:numId w:val="0"/>
        </w:numPr>
        <w:jc w:val="both"/>
        <w:rPr>
          <w:sz w:val="24"/>
        </w:rPr>
      </w:pPr>
    </w:p>
    <w:p w:rsidR="00F30A0E" w:rsidRDefault="00F30A0E" w:rsidP="001D69CE">
      <w:pPr>
        <w:numPr>
          <w:ilvl w:val="0"/>
          <w:numId w:val="5"/>
        </w:numPr>
        <w:jc w:val="both"/>
        <w:rPr>
          <w:sz w:val="24"/>
        </w:rPr>
      </w:pPr>
      <w:r>
        <w:rPr>
          <w:sz w:val="24"/>
        </w:rPr>
        <w:t>Erwachsene im Sinne dieser Satzung sind Volljährige mit Ausnahme von Schülern und Auszubildenden.</w:t>
      </w:r>
    </w:p>
    <w:p w:rsidR="00F30A0E" w:rsidRDefault="00F30A0E" w:rsidP="001D69CE">
      <w:pPr>
        <w:numPr>
          <w:ilvl w:val="12"/>
          <w:numId w:val="0"/>
        </w:numPr>
        <w:jc w:val="both"/>
        <w:rPr>
          <w:sz w:val="24"/>
        </w:rPr>
      </w:pPr>
    </w:p>
    <w:p w:rsidR="00F30A0E" w:rsidRDefault="00F30A0E" w:rsidP="001D69CE">
      <w:pPr>
        <w:numPr>
          <w:ilvl w:val="0"/>
          <w:numId w:val="5"/>
        </w:numPr>
        <w:jc w:val="both"/>
        <w:rPr>
          <w:sz w:val="24"/>
        </w:rPr>
      </w:pPr>
      <w:r>
        <w:rPr>
          <w:sz w:val="24"/>
        </w:rPr>
        <w:t xml:space="preserve"> Für Stundung, Niederschlagung und Erlass gelten die entsprechenden Vorschriften der  </w:t>
      </w:r>
    </w:p>
    <w:p w:rsidR="00F30A0E" w:rsidRDefault="00F30A0E" w:rsidP="001D69CE">
      <w:pPr>
        <w:numPr>
          <w:ilvl w:val="12"/>
          <w:numId w:val="0"/>
        </w:numPr>
        <w:jc w:val="both"/>
        <w:rPr>
          <w:sz w:val="24"/>
        </w:rPr>
      </w:pPr>
      <w:r>
        <w:rPr>
          <w:sz w:val="24"/>
        </w:rPr>
        <w:t xml:space="preserve">      Abgabenordnung.</w:t>
      </w:r>
    </w:p>
    <w:p w:rsidR="00F30A0E" w:rsidRDefault="00F30A0E" w:rsidP="001D69CE">
      <w:pPr>
        <w:numPr>
          <w:ilvl w:val="12"/>
          <w:numId w:val="0"/>
        </w:numPr>
        <w:jc w:val="both"/>
        <w:rPr>
          <w:sz w:val="24"/>
        </w:rPr>
      </w:pPr>
    </w:p>
    <w:p w:rsidR="00F30A0E" w:rsidRDefault="00F30A0E" w:rsidP="001D69CE">
      <w:pPr>
        <w:numPr>
          <w:ilvl w:val="0"/>
          <w:numId w:val="5"/>
        </w:numPr>
        <w:jc w:val="both"/>
        <w:rPr>
          <w:sz w:val="24"/>
        </w:rPr>
      </w:pPr>
      <w:r>
        <w:rPr>
          <w:sz w:val="24"/>
        </w:rPr>
        <w:t xml:space="preserve"> Bei Ausfall von Unterrichtsstunden durch Ferien, Feiertage oder bis zu zweimaligem    </w:t>
      </w:r>
    </w:p>
    <w:p w:rsidR="00F30A0E" w:rsidRDefault="00F30A0E" w:rsidP="001D69CE">
      <w:pPr>
        <w:pStyle w:val="Textkrper"/>
        <w:jc w:val="both"/>
      </w:pPr>
      <w:r>
        <w:t xml:space="preserve">      Ausfall aus betriebsinternen Gründen entsteht kein Anspruch auf Erstattung von   </w:t>
      </w:r>
    </w:p>
    <w:p w:rsidR="00F30A0E" w:rsidRDefault="00F30A0E" w:rsidP="001D69CE">
      <w:pPr>
        <w:pStyle w:val="Textkrper"/>
        <w:jc w:val="both"/>
      </w:pPr>
      <w:r>
        <w:t xml:space="preserve">      Gebühren.</w:t>
      </w:r>
    </w:p>
    <w:p w:rsidR="00F30A0E" w:rsidRDefault="00F30A0E" w:rsidP="001D69CE">
      <w:pPr>
        <w:jc w:val="both"/>
        <w:rPr>
          <w:sz w:val="24"/>
        </w:rPr>
      </w:pPr>
    </w:p>
    <w:p w:rsidR="00F30A0E" w:rsidRPr="004266DA" w:rsidRDefault="00F30A0E" w:rsidP="001D69CE">
      <w:pPr>
        <w:jc w:val="both"/>
        <w:rPr>
          <w:sz w:val="24"/>
          <w:u w:val="single"/>
        </w:rPr>
      </w:pPr>
      <w:r>
        <w:rPr>
          <w:sz w:val="24"/>
        </w:rPr>
        <w:t xml:space="preserve">11. Kann der Unterricht aus betriebsinternen Gründen während </w:t>
      </w:r>
      <w:r w:rsidRPr="004266DA">
        <w:rPr>
          <w:sz w:val="24"/>
          <w:u w:val="single"/>
        </w:rPr>
        <w:t>eines Quartals</w:t>
      </w:r>
    </w:p>
    <w:p w:rsidR="00F30A0E" w:rsidRDefault="00F30A0E" w:rsidP="001D69CE">
      <w:pPr>
        <w:jc w:val="both"/>
        <w:rPr>
          <w:sz w:val="24"/>
        </w:rPr>
      </w:pPr>
      <w:r>
        <w:rPr>
          <w:sz w:val="24"/>
        </w:rPr>
        <w:t xml:space="preserve">      mehr als zweimal nicht erteilt werden, ist die Gebühr entsprechend zu er</w:t>
      </w:r>
      <w:r>
        <w:rPr>
          <w:sz w:val="24"/>
        </w:rPr>
        <w:softHyphen/>
        <w:t xml:space="preserve">- </w:t>
      </w:r>
    </w:p>
    <w:p w:rsidR="00F30A0E" w:rsidRDefault="00F30A0E" w:rsidP="001D69CE">
      <w:pPr>
        <w:jc w:val="both"/>
        <w:rPr>
          <w:sz w:val="24"/>
        </w:rPr>
      </w:pPr>
      <w:r>
        <w:rPr>
          <w:sz w:val="24"/>
        </w:rPr>
        <w:t xml:space="preserve">      mäßigen, sofern der ausgefallene Unterricht in absehbarer Zeit nicht nachgeholt  </w:t>
      </w:r>
    </w:p>
    <w:p w:rsidR="00F30A0E" w:rsidRDefault="00F30A0E" w:rsidP="001D69CE">
      <w:pPr>
        <w:jc w:val="both"/>
        <w:rPr>
          <w:sz w:val="24"/>
        </w:rPr>
      </w:pPr>
      <w:r>
        <w:rPr>
          <w:sz w:val="24"/>
        </w:rPr>
        <w:t xml:space="preserve">      werden kann. Bei der Berechnung der Ermäßigung bleibt der zweimalige Unter</w:t>
      </w:r>
      <w:r>
        <w:rPr>
          <w:sz w:val="24"/>
        </w:rPr>
        <w:softHyphen/>
        <w:t xml:space="preserve">- </w:t>
      </w:r>
    </w:p>
    <w:p w:rsidR="00F30A0E" w:rsidRDefault="00F30A0E" w:rsidP="001D69CE">
      <w:pPr>
        <w:jc w:val="both"/>
        <w:rPr>
          <w:sz w:val="24"/>
        </w:rPr>
      </w:pPr>
      <w:r>
        <w:rPr>
          <w:sz w:val="24"/>
        </w:rPr>
        <w:t xml:space="preserve">      </w:t>
      </w:r>
      <w:proofErr w:type="spellStart"/>
      <w:r>
        <w:rPr>
          <w:sz w:val="24"/>
        </w:rPr>
        <w:t>richtsausfall</w:t>
      </w:r>
      <w:proofErr w:type="spellEnd"/>
      <w:r>
        <w:rPr>
          <w:sz w:val="24"/>
        </w:rPr>
        <w:t xml:space="preserve"> unberücksichtigt.</w:t>
      </w:r>
    </w:p>
    <w:p w:rsidR="00F30A0E" w:rsidRDefault="00F30A0E" w:rsidP="001D69CE">
      <w:pPr>
        <w:jc w:val="both"/>
        <w:rPr>
          <w:sz w:val="24"/>
        </w:rPr>
      </w:pPr>
    </w:p>
    <w:p w:rsidR="00F30A0E" w:rsidRDefault="00F30A0E" w:rsidP="001D69CE">
      <w:pPr>
        <w:jc w:val="both"/>
        <w:rPr>
          <w:sz w:val="24"/>
        </w:rPr>
      </w:pPr>
      <w:r>
        <w:rPr>
          <w:sz w:val="24"/>
        </w:rPr>
        <w:t xml:space="preserve">12. Schüler, deren Unterhaltsverpflichtete nachweislich Empfänger von laufenden         </w:t>
      </w:r>
    </w:p>
    <w:p w:rsidR="00F30A0E" w:rsidRDefault="00F30A0E" w:rsidP="001D69CE">
      <w:pPr>
        <w:jc w:val="both"/>
        <w:rPr>
          <w:sz w:val="24"/>
        </w:rPr>
      </w:pPr>
      <w:r>
        <w:rPr>
          <w:sz w:val="24"/>
        </w:rPr>
        <w:t xml:space="preserve">      Hilfeleistungen zum Lebensunterhalt nach den Vorschriften des Bundessozial- </w:t>
      </w:r>
    </w:p>
    <w:p w:rsidR="00F30A0E" w:rsidRDefault="00F30A0E" w:rsidP="001D69CE">
      <w:pPr>
        <w:jc w:val="both"/>
        <w:rPr>
          <w:sz w:val="24"/>
        </w:rPr>
      </w:pPr>
      <w:r>
        <w:rPr>
          <w:sz w:val="24"/>
        </w:rPr>
        <w:t xml:space="preserve">      </w:t>
      </w:r>
      <w:proofErr w:type="spellStart"/>
      <w:r>
        <w:rPr>
          <w:sz w:val="24"/>
        </w:rPr>
        <w:t>hilfegesetzes</w:t>
      </w:r>
      <w:proofErr w:type="spellEnd"/>
      <w:r>
        <w:rPr>
          <w:sz w:val="24"/>
        </w:rPr>
        <w:t xml:space="preserve"> in der jeweils gültigen Fassung sind, wird für die Zeit, in der die</w:t>
      </w:r>
    </w:p>
    <w:p w:rsidR="00F30A0E" w:rsidRDefault="00F30A0E" w:rsidP="001D69CE">
      <w:pPr>
        <w:jc w:val="both"/>
        <w:rPr>
          <w:sz w:val="24"/>
        </w:rPr>
      </w:pPr>
      <w:r>
        <w:rPr>
          <w:sz w:val="24"/>
        </w:rPr>
        <w:t xml:space="preserve">      Hilfeleistungen bezogen werden, eine Gebührenermäßigung in Höhe von 70 %</w:t>
      </w:r>
    </w:p>
    <w:p w:rsidR="00F30A0E" w:rsidRDefault="00F30A0E" w:rsidP="001D69CE">
      <w:pPr>
        <w:jc w:val="both"/>
        <w:rPr>
          <w:sz w:val="24"/>
        </w:rPr>
      </w:pPr>
      <w:r>
        <w:rPr>
          <w:sz w:val="24"/>
        </w:rPr>
        <w:t xml:space="preserve">      gewährt.</w:t>
      </w:r>
    </w:p>
    <w:p w:rsidR="00F30A0E" w:rsidRDefault="00F30A0E" w:rsidP="001D69CE">
      <w:pPr>
        <w:jc w:val="both"/>
        <w:rPr>
          <w:sz w:val="24"/>
        </w:rPr>
      </w:pPr>
    </w:p>
    <w:p w:rsidR="00F30A0E" w:rsidRDefault="00F30A0E" w:rsidP="00C867B0">
      <w:pPr>
        <w:rPr>
          <w:sz w:val="24"/>
        </w:rPr>
      </w:pPr>
      <w:r>
        <w:rPr>
          <w:sz w:val="24"/>
        </w:rPr>
        <w:t xml:space="preserve">13. Inhaber der Ehrenamtskarte und der Jugendleiterkarte, die selbst am Musikschul-                    </w:t>
      </w:r>
    </w:p>
    <w:p w:rsidR="00F30A0E" w:rsidRDefault="00F30A0E" w:rsidP="00C867B0">
      <w:pPr>
        <w:rPr>
          <w:sz w:val="24"/>
        </w:rPr>
      </w:pPr>
      <w:r>
        <w:rPr>
          <w:sz w:val="24"/>
        </w:rPr>
        <w:t xml:space="preserve">      </w:t>
      </w:r>
      <w:proofErr w:type="spellStart"/>
      <w:r>
        <w:rPr>
          <w:sz w:val="24"/>
        </w:rPr>
        <w:t>unterricht</w:t>
      </w:r>
      <w:proofErr w:type="spellEnd"/>
      <w:r>
        <w:rPr>
          <w:sz w:val="24"/>
        </w:rPr>
        <w:t xml:space="preserve"> teilnehmen, erhalten eine Gebührenermäßigung in Höhe von 20 Prozent.</w:t>
      </w:r>
    </w:p>
    <w:p w:rsidR="00F30A0E" w:rsidRDefault="00F30A0E" w:rsidP="00C867B0">
      <w:pPr>
        <w:rPr>
          <w:sz w:val="24"/>
        </w:rPr>
      </w:pPr>
      <w:r>
        <w:rPr>
          <w:sz w:val="24"/>
        </w:rPr>
        <w:t xml:space="preserve">      Familienangehörige haben keinen Anspruch auf die Ermäßigung.</w:t>
      </w:r>
    </w:p>
    <w:p w:rsidR="00F30A0E" w:rsidRDefault="00F30A0E" w:rsidP="001D69CE">
      <w:pPr>
        <w:jc w:val="both"/>
        <w:rPr>
          <w:sz w:val="24"/>
        </w:rPr>
      </w:pPr>
    </w:p>
    <w:p w:rsidR="00F30A0E" w:rsidRDefault="00F30A0E" w:rsidP="001D69CE">
      <w:pPr>
        <w:jc w:val="both"/>
        <w:rPr>
          <w:sz w:val="24"/>
        </w:rPr>
      </w:pPr>
      <w:r>
        <w:rPr>
          <w:sz w:val="24"/>
        </w:rPr>
        <w:t xml:space="preserve">14. Teilnehmer/innen an Landeswettbewerben erhalten 3 x 45 Minuten und  </w:t>
      </w:r>
    </w:p>
    <w:p w:rsidR="00F30A0E" w:rsidRDefault="00F30A0E" w:rsidP="001D69CE">
      <w:pPr>
        <w:jc w:val="both"/>
        <w:rPr>
          <w:sz w:val="24"/>
        </w:rPr>
      </w:pPr>
      <w:r>
        <w:rPr>
          <w:sz w:val="24"/>
        </w:rPr>
        <w:t xml:space="preserve">      Teilnehmer/innen an Bundeswettbewerben erhalten 4 x 45 Minuten zusätzlichen   </w:t>
      </w:r>
    </w:p>
    <w:p w:rsidR="00F30A0E" w:rsidRDefault="00F30A0E" w:rsidP="001D69CE">
      <w:pPr>
        <w:jc w:val="both"/>
        <w:rPr>
          <w:sz w:val="24"/>
        </w:rPr>
      </w:pPr>
      <w:r>
        <w:rPr>
          <w:sz w:val="24"/>
        </w:rPr>
        <w:t xml:space="preserve">       kostenfreien Musikschulunterricht in dem jeweiligen Hauptfach.</w:t>
      </w:r>
    </w:p>
    <w:p w:rsidR="00F30A0E" w:rsidRDefault="00F30A0E" w:rsidP="001D69CE">
      <w:pPr>
        <w:jc w:val="both"/>
        <w:rPr>
          <w:sz w:val="24"/>
        </w:rPr>
      </w:pPr>
      <w:r>
        <w:rPr>
          <w:sz w:val="24"/>
        </w:rPr>
        <w:t xml:space="preserve">       Die Teilnahme an dem Wettbewerb muss fachlich begründet und von der</w:t>
      </w:r>
    </w:p>
    <w:p w:rsidR="00F30A0E" w:rsidRDefault="00F30A0E" w:rsidP="001D69CE">
      <w:pPr>
        <w:jc w:val="both"/>
        <w:rPr>
          <w:sz w:val="24"/>
        </w:rPr>
      </w:pPr>
      <w:r>
        <w:rPr>
          <w:sz w:val="24"/>
        </w:rPr>
        <w:t xml:space="preserve">       Musikschulleitung befürwortet sein.</w:t>
      </w:r>
    </w:p>
    <w:p w:rsidR="00F30A0E" w:rsidRDefault="00F30A0E" w:rsidP="001D69CE">
      <w:pPr>
        <w:jc w:val="both"/>
        <w:rPr>
          <w:sz w:val="24"/>
        </w:rPr>
      </w:pPr>
      <w:r>
        <w:rPr>
          <w:sz w:val="24"/>
        </w:rPr>
        <w:t xml:space="preserve">       </w:t>
      </w:r>
    </w:p>
    <w:p w:rsidR="00F30A0E" w:rsidRDefault="00F30A0E" w:rsidP="001D69CE">
      <w:pPr>
        <w:jc w:val="both"/>
        <w:rPr>
          <w:sz w:val="24"/>
        </w:rPr>
      </w:pPr>
    </w:p>
    <w:p w:rsidR="00F30A0E" w:rsidRDefault="00F30A0E">
      <w:pPr>
        <w:jc w:val="center"/>
        <w:rPr>
          <w:sz w:val="24"/>
        </w:rPr>
      </w:pPr>
      <w:r>
        <w:rPr>
          <w:sz w:val="24"/>
        </w:rPr>
        <w:t>§ 7</w:t>
      </w:r>
    </w:p>
    <w:p w:rsidR="00F30A0E" w:rsidRDefault="00F30A0E">
      <w:pPr>
        <w:jc w:val="center"/>
        <w:rPr>
          <w:sz w:val="24"/>
        </w:rPr>
      </w:pPr>
      <w:r>
        <w:rPr>
          <w:sz w:val="24"/>
        </w:rPr>
        <w:t>Lernmittel</w:t>
      </w:r>
    </w:p>
    <w:p w:rsidR="00F30A0E" w:rsidRDefault="00F30A0E">
      <w:pPr>
        <w:rPr>
          <w:sz w:val="24"/>
        </w:rPr>
      </w:pPr>
    </w:p>
    <w:p w:rsidR="00F30A0E" w:rsidRDefault="00F30A0E">
      <w:pPr>
        <w:rPr>
          <w:sz w:val="24"/>
        </w:rPr>
      </w:pPr>
      <w:r>
        <w:rPr>
          <w:sz w:val="24"/>
        </w:rPr>
        <w:t xml:space="preserve">1. Erforderliche Lernmittel (Instrumente, Noten usw.) müssen in der Regel von dem    </w:t>
      </w:r>
    </w:p>
    <w:p w:rsidR="00F30A0E" w:rsidRDefault="00F30A0E">
      <w:pPr>
        <w:rPr>
          <w:sz w:val="24"/>
        </w:rPr>
      </w:pPr>
      <w:r>
        <w:rPr>
          <w:sz w:val="24"/>
        </w:rPr>
        <w:t xml:space="preserve">    Teilnehmer selbst beschafft werden.</w:t>
      </w:r>
    </w:p>
    <w:p w:rsidR="00F30A0E" w:rsidRDefault="00F30A0E">
      <w:pPr>
        <w:rPr>
          <w:sz w:val="24"/>
        </w:rPr>
      </w:pPr>
    </w:p>
    <w:p w:rsidR="00F30A0E" w:rsidRDefault="00F30A0E">
      <w:pPr>
        <w:rPr>
          <w:sz w:val="24"/>
        </w:rPr>
      </w:pPr>
      <w:r>
        <w:rPr>
          <w:sz w:val="24"/>
        </w:rPr>
        <w:t xml:space="preserve">2. Grundsätzlich muss der Teilnehmer bei Beginn des Unterrichts ein Instrument besitzen.  </w:t>
      </w:r>
    </w:p>
    <w:p w:rsidR="00F30A0E" w:rsidRDefault="00F30A0E">
      <w:pPr>
        <w:rPr>
          <w:sz w:val="24"/>
        </w:rPr>
      </w:pPr>
      <w:r>
        <w:rPr>
          <w:sz w:val="24"/>
        </w:rPr>
        <w:t xml:space="preserve">    Eine Empfehlung der Hauptfachlehrkraft sollte jedoch abgewartet werden.</w:t>
      </w:r>
    </w:p>
    <w:p w:rsidR="00F30A0E" w:rsidRDefault="00F30A0E">
      <w:pPr>
        <w:rPr>
          <w:sz w:val="24"/>
        </w:rPr>
      </w:pPr>
    </w:p>
    <w:p w:rsidR="00F30A0E" w:rsidRDefault="00F30A0E">
      <w:pPr>
        <w:rPr>
          <w:sz w:val="24"/>
        </w:rPr>
      </w:pPr>
      <w:r>
        <w:rPr>
          <w:sz w:val="24"/>
        </w:rPr>
        <w:t xml:space="preserve">3. Schuleigene Instrumente können im Rahmen der vorhandenen Möglichkeiten dem  </w:t>
      </w:r>
    </w:p>
    <w:p w:rsidR="00F30A0E" w:rsidRDefault="00F30A0E">
      <w:pPr>
        <w:rPr>
          <w:sz w:val="24"/>
        </w:rPr>
      </w:pPr>
      <w:r>
        <w:rPr>
          <w:sz w:val="24"/>
        </w:rPr>
        <w:t xml:space="preserve">    Teilnehmer unter bestimmten Bedingungen für eine begrenzte Zeit - in der Regel ein </w:t>
      </w:r>
    </w:p>
    <w:p w:rsidR="00F30A0E" w:rsidRDefault="00F30A0E">
      <w:pPr>
        <w:rPr>
          <w:sz w:val="24"/>
          <w:u w:val="single"/>
        </w:rPr>
      </w:pPr>
      <w:r>
        <w:rPr>
          <w:sz w:val="24"/>
        </w:rPr>
        <w:t xml:space="preserve">    Jahr - entsprechend dem Gebührentarif überlassen werden.</w:t>
      </w:r>
    </w:p>
    <w:p w:rsidR="00F30A0E" w:rsidRDefault="00F30A0E">
      <w:pPr>
        <w:rPr>
          <w:sz w:val="24"/>
        </w:rPr>
      </w:pPr>
    </w:p>
    <w:p w:rsidR="00F30A0E" w:rsidRDefault="00F30A0E">
      <w:pPr>
        <w:rPr>
          <w:sz w:val="24"/>
        </w:rPr>
      </w:pPr>
    </w:p>
    <w:p w:rsidR="00F30A0E" w:rsidRDefault="00F30A0E" w:rsidP="000A7DDC">
      <w:pPr>
        <w:jc w:val="center"/>
        <w:rPr>
          <w:sz w:val="24"/>
        </w:rPr>
      </w:pPr>
      <w:r>
        <w:rPr>
          <w:sz w:val="24"/>
        </w:rPr>
        <w:t>- 4 -</w:t>
      </w:r>
    </w:p>
    <w:p w:rsidR="00F30A0E" w:rsidRDefault="00F30A0E">
      <w:pPr>
        <w:jc w:val="center"/>
        <w:rPr>
          <w:sz w:val="24"/>
        </w:rPr>
      </w:pPr>
    </w:p>
    <w:p w:rsidR="00F30A0E" w:rsidRDefault="00F30A0E">
      <w:pPr>
        <w:jc w:val="center"/>
        <w:rPr>
          <w:sz w:val="24"/>
        </w:rPr>
      </w:pPr>
      <w:r>
        <w:rPr>
          <w:sz w:val="24"/>
        </w:rPr>
        <w:t>- 4 -</w:t>
      </w:r>
    </w:p>
    <w:p w:rsidR="00F30A0E" w:rsidRDefault="00F30A0E">
      <w:pPr>
        <w:jc w:val="center"/>
        <w:rPr>
          <w:sz w:val="24"/>
        </w:rPr>
      </w:pPr>
    </w:p>
    <w:p w:rsidR="00F30A0E" w:rsidRDefault="00F30A0E">
      <w:pPr>
        <w:rPr>
          <w:sz w:val="24"/>
        </w:rPr>
      </w:pPr>
    </w:p>
    <w:p w:rsidR="00F30A0E" w:rsidRDefault="00F30A0E" w:rsidP="000A7DDC">
      <w:pPr>
        <w:jc w:val="center"/>
        <w:rPr>
          <w:sz w:val="24"/>
        </w:rPr>
      </w:pPr>
      <w:r>
        <w:rPr>
          <w:sz w:val="24"/>
        </w:rPr>
        <w:t>§ 8</w:t>
      </w:r>
    </w:p>
    <w:p w:rsidR="00F30A0E" w:rsidRDefault="00F30A0E">
      <w:pPr>
        <w:jc w:val="center"/>
        <w:rPr>
          <w:sz w:val="24"/>
        </w:rPr>
      </w:pPr>
      <w:r>
        <w:rPr>
          <w:sz w:val="24"/>
        </w:rPr>
        <w:t>Abmeldung</w:t>
      </w:r>
    </w:p>
    <w:p w:rsidR="00F30A0E" w:rsidRDefault="00F30A0E">
      <w:pPr>
        <w:rPr>
          <w:sz w:val="24"/>
        </w:rPr>
      </w:pPr>
    </w:p>
    <w:p w:rsidR="00F30A0E" w:rsidRDefault="00F30A0E" w:rsidP="000A7DDC">
      <w:pPr>
        <w:numPr>
          <w:ilvl w:val="0"/>
          <w:numId w:val="6"/>
        </w:numPr>
        <w:rPr>
          <w:sz w:val="24"/>
        </w:rPr>
      </w:pPr>
      <w:r>
        <w:rPr>
          <w:sz w:val="24"/>
        </w:rPr>
        <w:t xml:space="preserve">Die Abmeldungen sind vorbehaltlich des § 3 Abs. 1 nur zum 31.01. und 31.07. (Ende des Schuljahres) möglich, es sei denn, dass der Teilnehmer innerhalb des Schuljahres seinen Wohnsitz in Hennef (Sieg) aufgibt. Sie müssen der Musikschule spätestens </w:t>
      </w:r>
      <w:r w:rsidRPr="00D937D8">
        <w:rPr>
          <w:sz w:val="24"/>
          <w:u w:val="single"/>
        </w:rPr>
        <w:t>einen Monat</w:t>
      </w:r>
      <w:r>
        <w:rPr>
          <w:sz w:val="24"/>
        </w:rPr>
        <w:t xml:space="preserve"> vorher schriftlich zugegangen sein.</w:t>
      </w:r>
    </w:p>
    <w:p w:rsidR="00F30A0E" w:rsidRDefault="00F30A0E" w:rsidP="000A7DDC">
      <w:pPr>
        <w:ind w:left="283"/>
        <w:rPr>
          <w:sz w:val="24"/>
        </w:rPr>
      </w:pPr>
    </w:p>
    <w:p w:rsidR="00F30A0E" w:rsidRDefault="00F30A0E" w:rsidP="000A7DDC">
      <w:pPr>
        <w:ind w:left="283"/>
        <w:rPr>
          <w:sz w:val="24"/>
        </w:rPr>
      </w:pPr>
      <w:r>
        <w:rPr>
          <w:sz w:val="24"/>
        </w:rPr>
        <w:t>Die Teilnahme an der Elementarstufe endet nach Ablauf des jeweiligen Schuljahres, ohne dass es einer Abmeldung bedarf.</w:t>
      </w:r>
    </w:p>
    <w:p w:rsidR="00F30A0E" w:rsidRDefault="00F30A0E" w:rsidP="000A7DDC">
      <w:pPr>
        <w:ind w:left="283"/>
        <w:rPr>
          <w:sz w:val="24"/>
        </w:rPr>
      </w:pPr>
    </w:p>
    <w:p w:rsidR="00F30A0E" w:rsidRDefault="00F30A0E" w:rsidP="000A7DDC">
      <w:pPr>
        <w:ind w:left="283"/>
        <w:rPr>
          <w:sz w:val="24"/>
        </w:rPr>
      </w:pPr>
      <w:r>
        <w:rPr>
          <w:sz w:val="24"/>
        </w:rPr>
        <w:t>Die Teilnahme an Kursen und gleichgestellten Angeboten endet mit Ablauf des Kurses oder Angebotes, ohne dass es einer Abmeldung bedarf.</w:t>
      </w:r>
    </w:p>
    <w:p w:rsidR="00F30A0E" w:rsidRDefault="00F30A0E" w:rsidP="0080777D">
      <w:pPr>
        <w:numPr>
          <w:ilvl w:val="12"/>
          <w:numId w:val="0"/>
        </w:numPr>
        <w:rPr>
          <w:sz w:val="24"/>
        </w:rPr>
      </w:pPr>
    </w:p>
    <w:p w:rsidR="00F30A0E" w:rsidRDefault="00F30A0E" w:rsidP="0080777D">
      <w:pPr>
        <w:numPr>
          <w:ilvl w:val="0"/>
          <w:numId w:val="6"/>
        </w:numPr>
        <w:rPr>
          <w:sz w:val="24"/>
        </w:rPr>
      </w:pPr>
      <w:r>
        <w:rPr>
          <w:sz w:val="24"/>
        </w:rPr>
        <w:t>Abmeldungen sind auch zu einem anderen Zeitpunkt zulässig, wenn der Teilnehmer aus gesundheitlichen Gründen den Unterricht nicht mehr wahrnehmen kann (Nachweis durch ärztliches Attest).</w:t>
      </w:r>
    </w:p>
    <w:p w:rsidR="00F30A0E" w:rsidRDefault="00F30A0E" w:rsidP="0080777D">
      <w:pPr>
        <w:numPr>
          <w:ilvl w:val="12"/>
          <w:numId w:val="0"/>
        </w:numPr>
        <w:rPr>
          <w:sz w:val="24"/>
        </w:rPr>
      </w:pPr>
    </w:p>
    <w:p w:rsidR="00F30A0E" w:rsidRDefault="00F30A0E" w:rsidP="0080777D">
      <w:pPr>
        <w:numPr>
          <w:ilvl w:val="0"/>
          <w:numId w:val="6"/>
        </w:numPr>
        <w:rPr>
          <w:sz w:val="24"/>
        </w:rPr>
      </w:pPr>
      <w:r>
        <w:rPr>
          <w:sz w:val="24"/>
        </w:rPr>
        <w:t>Bei vorzeitigem Ausscheiden im Laufe des Schuljahres ist grundsätzlich die auf das Schuljahr entfallende Gebühr in voller Höhe zu entrichten.</w:t>
      </w:r>
    </w:p>
    <w:p w:rsidR="00F30A0E" w:rsidRDefault="00F30A0E">
      <w:pPr>
        <w:rPr>
          <w:sz w:val="24"/>
        </w:rPr>
      </w:pPr>
    </w:p>
    <w:p w:rsidR="00F30A0E" w:rsidRDefault="00F30A0E">
      <w:pPr>
        <w:rPr>
          <w:sz w:val="24"/>
        </w:rPr>
      </w:pPr>
    </w:p>
    <w:p w:rsidR="00F30A0E" w:rsidRDefault="00F30A0E">
      <w:pPr>
        <w:rPr>
          <w:sz w:val="24"/>
        </w:rPr>
      </w:pPr>
    </w:p>
    <w:p w:rsidR="00F30A0E" w:rsidRDefault="00F30A0E">
      <w:pPr>
        <w:rPr>
          <w:sz w:val="24"/>
        </w:rPr>
      </w:pPr>
    </w:p>
    <w:p w:rsidR="00F30A0E" w:rsidRDefault="00F30A0E">
      <w:pPr>
        <w:jc w:val="center"/>
        <w:rPr>
          <w:sz w:val="24"/>
        </w:rPr>
      </w:pPr>
      <w:r>
        <w:rPr>
          <w:sz w:val="24"/>
        </w:rPr>
        <w:t>§ 9</w:t>
      </w:r>
    </w:p>
    <w:p w:rsidR="00F30A0E" w:rsidRDefault="00F30A0E">
      <w:pPr>
        <w:jc w:val="center"/>
        <w:rPr>
          <w:sz w:val="24"/>
        </w:rPr>
      </w:pPr>
      <w:r>
        <w:rPr>
          <w:sz w:val="24"/>
        </w:rPr>
        <w:t>Inkrafttreten</w:t>
      </w:r>
    </w:p>
    <w:p w:rsidR="00F30A0E" w:rsidRDefault="00F30A0E">
      <w:pPr>
        <w:rPr>
          <w:sz w:val="24"/>
        </w:rPr>
      </w:pPr>
    </w:p>
    <w:p w:rsidR="00F30A0E" w:rsidRDefault="00F30A0E">
      <w:pPr>
        <w:rPr>
          <w:sz w:val="24"/>
        </w:rPr>
      </w:pPr>
      <w:r>
        <w:rPr>
          <w:sz w:val="24"/>
        </w:rPr>
        <w:t>Die Satzung der Musikschule der Stadt Hennef (Sieg) tritt rückwirkend zum 01.08.2003 in Kraft.</w:t>
      </w:r>
    </w:p>
    <w:p w:rsidR="00F30A0E" w:rsidRDefault="00F30A0E">
      <w:pPr>
        <w:rPr>
          <w:sz w:val="24"/>
        </w:rPr>
      </w:pPr>
      <w:r>
        <w:rPr>
          <w:sz w:val="24"/>
        </w:rPr>
        <w:t>Gleichzeitig tritt die Satzung der Musikschule der Stadt Hennef vom 16.12.1986 außer Kraft.</w:t>
      </w:r>
    </w:p>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 w:rsidR="00F30A0E" w:rsidRDefault="00F30A0E">
      <w:pPr>
        <w:rPr>
          <w:u w:val="single"/>
        </w:rPr>
      </w:pPr>
    </w:p>
    <w:p w:rsidR="00F30A0E" w:rsidRDefault="00F30A0E">
      <w:pPr>
        <w:pStyle w:val="Titel"/>
        <w:rPr>
          <w:sz w:val="28"/>
        </w:rPr>
      </w:pPr>
      <w:r>
        <w:rPr>
          <w:sz w:val="28"/>
        </w:rPr>
        <w:t>Gebührentarif der Musikschule Hennef</w:t>
      </w:r>
    </w:p>
    <w:p w:rsidR="00F30A0E" w:rsidRDefault="00F30A0E"/>
    <w:p w:rsidR="00A64B5F" w:rsidRDefault="00A64B5F" w:rsidP="00A64B5F">
      <w:pPr>
        <w:pStyle w:val="Textkrper"/>
        <w:ind w:right="-511"/>
        <w:jc w:val="both"/>
        <w:rPr>
          <w:sz w:val="22"/>
          <w:szCs w:val="22"/>
        </w:rPr>
      </w:pPr>
    </w:p>
    <w:p w:rsidR="00A64B5F" w:rsidRDefault="00A64B5F" w:rsidP="00A64B5F">
      <w:pPr>
        <w:pStyle w:val="Textkrper"/>
        <w:ind w:right="-511"/>
        <w:jc w:val="both"/>
        <w:rPr>
          <w:sz w:val="22"/>
          <w:szCs w:val="22"/>
        </w:rPr>
      </w:pPr>
    </w:p>
    <w:tbl>
      <w:tblPr>
        <w:tblW w:w="9781" w:type="dxa"/>
        <w:tblInd w:w="-5" w:type="dxa"/>
        <w:tblCellMar>
          <w:left w:w="70" w:type="dxa"/>
          <w:right w:w="70" w:type="dxa"/>
        </w:tblCellMar>
        <w:tblLook w:val="04A0" w:firstRow="1" w:lastRow="0" w:firstColumn="1" w:lastColumn="0" w:noHBand="0" w:noVBand="1"/>
      </w:tblPr>
      <w:tblGrid>
        <w:gridCol w:w="2835"/>
        <w:gridCol w:w="1842"/>
        <w:gridCol w:w="1418"/>
        <w:gridCol w:w="1276"/>
        <w:gridCol w:w="1275"/>
        <w:gridCol w:w="1135"/>
      </w:tblGrid>
      <w:tr w:rsidR="00EA49BF" w:rsidRPr="00B857FF" w:rsidTr="00EA49BF">
        <w:trPr>
          <w:trHeight w:val="315"/>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b/>
                <w:bCs/>
                <w:color w:val="000000"/>
              </w:rPr>
            </w:pPr>
          </w:p>
          <w:p w:rsidR="00EA49BF" w:rsidRPr="00B857FF" w:rsidRDefault="00EA49BF" w:rsidP="00EA49BF">
            <w:pPr>
              <w:shd w:val="clear" w:color="auto" w:fill="FFFFFF"/>
              <w:jc w:val="center"/>
              <w:rPr>
                <w:rFonts w:ascii="Calibri" w:hAnsi="Calibri"/>
                <w:b/>
                <w:bCs/>
                <w:color w:val="000000"/>
              </w:rPr>
            </w:pPr>
            <w:r w:rsidRPr="00B857FF">
              <w:rPr>
                <w:rFonts w:ascii="Calibri" w:hAnsi="Calibri"/>
                <w:b/>
                <w:bCs/>
                <w:color w:val="000000"/>
              </w:rPr>
              <w:t>Unterrichtszeit pro Woche</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b/>
                <w:bCs/>
                <w:color w:val="000000"/>
              </w:rPr>
            </w:pPr>
          </w:p>
          <w:p w:rsidR="00EA49BF" w:rsidRPr="00B857FF" w:rsidRDefault="00EA49BF" w:rsidP="00EA49BF">
            <w:pPr>
              <w:shd w:val="clear" w:color="auto" w:fill="FFFFFF"/>
              <w:jc w:val="center"/>
              <w:rPr>
                <w:rFonts w:ascii="Calibri" w:hAnsi="Calibri"/>
                <w:b/>
                <w:bCs/>
                <w:color w:val="000000"/>
              </w:rPr>
            </w:pPr>
            <w:r w:rsidRPr="00B857FF">
              <w:rPr>
                <w:rFonts w:ascii="Calibri" w:hAnsi="Calibri"/>
                <w:b/>
                <w:bCs/>
                <w:color w:val="000000"/>
              </w:rPr>
              <w:t>Teilnehmer/innen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A49BF" w:rsidRPr="00B857FF" w:rsidRDefault="00EA49BF" w:rsidP="00EA49BF">
            <w:pPr>
              <w:shd w:val="clear" w:color="auto" w:fill="FFFFFF"/>
              <w:jc w:val="center"/>
              <w:rPr>
                <w:rFonts w:ascii="Calibri" w:hAnsi="Calibri"/>
                <w:b/>
                <w:bCs/>
                <w:color w:val="000000"/>
              </w:rPr>
            </w:pPr>
            <w:r w:rsidRPr="00B857FF">
              <w:rPr>
                <w:rFonts w:ascii="Calibri" w:hAnsi="Calibri"/>
                <w:b/>
                <w:bCs/>
                <w:color w:val="000000"/>
              </w:rPr>
              <w:t>30 Minuten</w:t>
            </w:r>
          </w:p>
        </w:tc>
        <w:tc>
          <w:tcPr>
            <w:tcW w:w="1276"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b/>
                <w:bCs/>
                <w:color w:val="000000"/>
              </w:rPr>
            </w:pPr>
            <w:r w:rsidRPr="00B857FF">
              <w:rPr>
                <w:rFonts w:ascii="Calibri" w:hAnsi="Calibri"/>
                <w:b/>
                <w:bCs/>
                <w:color w:val="000000"/>
              </w:rPr>
              <w:t>45 Minuten</w:t>
            </w:r>
          </w:p>
        </w:tc>
        <w:tc>
          <w:tcPr>
            <w:tcW w:w="1275"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b/>
                <w:bCs/>
                <w:color w:val="000000"/>
              </w:rPr>
            </w:pPr>
            <w:r w:rsidRPr="00B857FF">
              <w:rPr>
                <w:rFonts w:ascii="Calibri" w:hAnsi="Calibri"/>
                <w:b/>
                <w:bCs/>
                <w:color w:val="000000"/>
              </w:rPr>
              <w:t>60 Minuten</w:t>
            </w:r>
          </w:p>
        </w:tc>
        <w:tc>
          <w:tcPr>
            <w:tcW w:w="1135"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b/>
                <w:bCs/>
                <w:color w:val="000000"/>
              </w:rPr>
            </w:pPr>
            <w:r w:rsidRPr="00B857FF">
              <w:rPr>
                <w:rFonts w:ascii="Calibri" w:hAnsi="Calibri"/>
                <w:b/>
                <w:bCs/>
                <w:color w:val="000000"/>
              </w:rPr>
              <w:t>2 x 45 Minuten</w:t>
            </w:r>
          </w:p>
        </w:tc>
      </w:tr>
      <w:tr w:rsidR="00EA49BF" w:rsidRPr="00B857FF" w:rsidTr="00EA49BF">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A49BF" w:rsidRPr="00B857FF" w:rsidRDefault="00EA49BF" w:rsidP="00EA49BF">
            <w:pPr>
              <w:shd w:val="clear" w:color="auto" w:fill="FFFFFF"/>
              <w:rPr>
                <w:rFonts w:ascii="Calibri" w:hAnsi="Calibri"/>
                <w:b/>
                <w:bCs/>
                <w:color w:val="000000"/>
              </w:rPr>
            </w:pPr>
            <w:r w:rsidRPr="00B857FF">
              <w:rPr>
                <w:rFonts w:ascii="Calibri" w:hAnsi="Calibri"/>
                <w:b/>
                <w:bCs/>
                <w:color w:val="000000"/>
              </w:rPr>
              <w:t>I. Hauptfächer</w:t>
            </w:r>
          </w:p>
        </w:tc>
        <w:tc>
          <w:tcPr>
            <w:tcW w:w="1842" w:type="dxa"/>
            <w:tcBorders>
              <w:top w:val="single" w:sz="4" w:space="0" w:color="auto"/>
              <w:left w:val="single" w:sz="4" w:space="0" w:color="auto"/>
              <w:right w:val="single" w:sz="4" w:space="0" w:color="auto"/>
            </w:tcBorders>
          </w:tcPr>
          <w:p w:rsidR="00EA49BF" w:rsidRPr="00B857FF" w:rsidRDefault="00EA49BF" w:rsidP="00EA49BF">
            <w:pPr>
              <w:shd w:val="clear" w:color="auto" w:fill="FFFFFF"/>
              <w:jc w:val="right"/>
              <w:rPr>
                <w:rFonts w:ascii="Calibri" w:hAnsi="Calibri"/>
                <w:b/>
                <w:bCs/>
                <w:color w:val="000000"/>
              </w:rPr>
            </w:pPr>
          </w:p>
        </w:tc>
        <w:tc>
          <w:tcPr>
            <w:tcW w:w="1418" w:type="dxa"/>
            <w:tcBorders>
              <w:top w:val="single" w:sz="4" w:space="0" w:color="auto"/>
              <w:left w:val="single" w:sz="4" w:space="0" w:color="auto"/>
              <w:right w:val="single" w:sz="4" w:space="0" w:color="auto"/>
            </w:tcBorders>
            <w:shd w:val="clear" w:color="auto" w:fill="FFFFFF"/>
            <w:vAlign w:val="center"/>
          </w:tcPr>
          <w:p w:rsidR="00EA49BF" w:rsidRPr="00B857FF" w:rsidRDefault="00EA49BF" w:rsidP="00EA49BF">
            <w:pPr>
              <w:shd w:val="clear" w:color="auto" w:fill="FFFFFF"/>
              <w:jc w:val="right"/>
              <w:rPr>
                <w:rFonts w:ascii="Calibri" w:hAnsi="Calibri"/>
                <w:b/>
                <w:bCs/>
                <w:color w:val="000000"/>
              </w:rPr>
            </w:pPr>
            <w:r w:rsidRPr="00B857FF">
              <w:rPr>
                <w:rFonts w:ascii="Calibri" w:hAnsi="Calibri"/>
                <w:b/>
                <w:bCs/>
                <w:color w:val="000000"/>
              </w:rPr>
              <w:t> </w:t>
            </w:r>
          </w:p>
        </w:tc>
        <w:tc>
          <w:tcPr>
            <w:tcW w:w="1276" w:type="dxa"/>
            <w:tcBorders>
              <w:top w:val="single" w:sz="4" w:space="0" w:color="auto"/>
              <w:left w:val="single" w:sz="4" w:space="0" w:color="auto"/>
              <w:right w:val="single" w:sz="4" w:space="0" w:color="auto"/>
            </w:tcBorders>
            <w:vAlign w:val="center"/>
          </w:tcPr>
          <w:p w:rsidR="00EA49BF" w:rsidRPr="00B857FF" w:rsidRDefault="00EA49BF" w:rsidP="00EA49BF">
            <w:pPr>
              <w:shd w:val="clear" w:color="auto" w:fill="FFFFFF"/>
              <w:jc w:val="right"/>
              <w:rPr>
                <w:rFonts w:ascii="Calibri" w:hAnsi="Calibri"/>
                <w:b/>
                <w:bCs/>
                <w:color w:val="000000"/>
              </w:rPr>
            </w:pPr>
            <w:r w:rsidRPr="00B857FF">
              <w:rPr>
                <w:rFonts w:ascii="Calibri" w:hAnsi="Calibri"/>
                <w:b/>
                <w:bCs/>
                <w:color w:val="000000"/>
              </w:rPr>
              <w:t> </w:t>
            </w:r>
          </w:p>
        </w:tc>
        <w:tc>
          <w:tcPr>
            <w:tcW w:w="1275" w:type="dxa"/>
            <w:tcBorders>
              <w:top w:val="single" w:sz="4" w:space="0" w:color="auto"/>
              <w:left w:val="single" w:sz="4" w:space="0" w:color="auto"/>
              <w:right w:val="single" w:sz="4" w:space="0" w:color="auto"/>
            </w:tcBorders>
            <w:vAlign w:val="center"/>
          </w:tcPr>
          <w:p w:rsidR="00EA49BF" w:rsidRPr="00B857FF" w:rsidRDefault="00EA49BF" w:rsidP="00EA49BF">
            <w:pPr>
              <w:shd w:val="clear" w:color="auto" w:fill="FFFFFF"/>
              <w:jc w:val="right"/>
              <w:rPr>
                <w:rFonts w:ascii="Calibri" w:hAnsi="Calibri"/>
                <w:b/>
                <w:bCs/>
                <w:color w:val="000000"/>
              </w:rPr>
            </w:pPr>
            <w:r w:rsidRPr="00B857FF">
              <w:rPr>
                <w:rFonts w:ascii="Calibri" w:hAnsi="Calibri"/>
                <w:b/>
                <w:bCs/>
                <w:color w:val="000000"/>
              </w:rPr>
              <w:t> </w:t>
            </w:r>
          </w:p>
        </w:tc>
        <w:tc>
          <w:tcPr>
            <w:tcW w:w="1135" w:type="dxa"/>
            <w:tcBorders>
              <w:top w:val="single" w:sz="4" w:space="0" w:color="auto"/>
              <w:left w:val="single" w:sz="4" w:space="0" w:color="auto"/>
              <w:right w:val="single" w:sz="4" w:space="0" w:color="auto"/>
            </w:tcBorders>
            <w:vAlign w:val="center"/>
          </w:tcPr>
          <w:p w:rsidR="00EA49BF" w:rsidRPr="00B857FF" w:rsidRDefault="00EA49BF" w:rsidP="00EA49BF">
            <w:pPr>
              <w:shd w:val="clear" w:color="auto" w:fill="FFFFFF"/>
              <w:jc w:val="right"/>
              <w:rPr>
                <w:rFonts w:ascii="Calibri" w:hAnsi="Calibri"/>
                <w:b/>
                <w:bCs/>
                <w:color w:val="000000"/>
              </w:rPr>
            </w:pPr>
            <w:r w:rsidRPr="00B857FF">
              <w:rPr>
                <w:rFonts w:ascii="Calibri" w:hAnsi="Calibri"/>
                <w:b/>
                <w:bCs/>
                <w:color w:val="000000"/>
              </w:rPr>
              <w:t> </w:t>
            </w:r>
          </w:p>
        </w:tc>
      </w:tr>
      <w:tr w:rsidR="00EA49BF" w:rsidRPr="00B857FF" w:rsidTr="00EA49BF">
        <w:trPr>
          <w:trHeight w:val="288"/>
        </w:trPr>
        <w:tc>
          <w:tcPr>
            <w:tcW w:w="2835" w:type="dxa"/>
            <w:vMerge w:val="restart"/>
            <w:tcBorders>
              <w:left w:val="single" w:sz="4" w:space="0" w:color="auto"/>
              <w:right w:val="single" w:sz="4" w:space="0" w:color="auto"/>
            </w:tcBorders>
          </w:tcPr>
          <w:p w:rsidR="00EA49BF" w:rsidRPr="00B857FF" w:rsidRDefault="00EA49BF" w:rsidP="00EA49BF">
            <w:pPr>
              <w:shd w:val="clear" w:color="auto" w:fill="FFFFFF"/>
            </w:pPr>
            <w:r w:rsidRPr="00B857FF">
              <w:rPr>
                <w:rFonts w:ascii="Calibri" w:hAnsi="Calibri"/>
                <w:color w:val="000000"/>
              </w:rPr>
              <w:t>Elementarstufe</w:t>
            </w:r>
          </w:p>
          <w:p w:rsidR="00EA49BF" w:rsidRPr="00B857FF" w:rsidRDefault="00EA49BF" w:rsidP="00EA49BF">
            <w:pPr>
              <w:shd w:val="clear" w:color="auto" w:fill="FFFFFF"/>
            </w:pPr>
            <w:r w:rsidRPr="00B857FF">
              <w:rPr>
                <w:rFonts w:ascii="Calibri" w:hAnsi="Calibri"/>
                <w:i/>
                <w:iCs/>
                <w:color w:val="000000"/>
              </w:rPr>
              <w:t xml:space="preserve">Musikgarten, Musikalische Vorschule, Musikbasis, Blockflöten-/ Querflötengruppe, Gitarren-/ </w:t>
            </w:r>
            <w:proofErr w:type="spellStart"/>
            <w:r w:rsidRPr="00B857FF">
              <w:rPr>
                <w:rFonts w:ascii="Calibri" w:hAnsi="Calibri"/>
                <w:i/>
                <w:iCs/>
                <w:color w:val="000000"/>
              </w:rPr>
              <w:t>Ukulelegruppe</w:t>
            </w:r>
            <w:proofErr w:type="spellEnd"/>
            <w:r w:rsidRPr="00B857FF">
              <w:rPr>
                <w:rFonts w:ascii="Calibri" w:hAnsi="Calibri"/>
                <w:i/>
                <w:iCs/>
                <w:color w:val="000000"/>
              </w:rPr>
              <w:t>, Trommel-/</w:t>
            </w:r>
            <w:proofErr w:type="spellStart"/>
            <w:r w:rsidRPr="00B857FF">
              <w:rPr>
                <w:rFonts w:ascii="Calibri" w:hAnsi="Calibri"/>
                <w:i/>
                <w:iCs/>
                <w:color w:val="000000"/>
              </w:rPr>
              <w:t>Percussiongruppe</w:t>
            </w:r>
            <w:proofErr w:type="spellEnd"/>
            <w:r w:rsidRPr="00B857FF">
              <w:rPr>
                <w:rFonts w:ascii="Calibri" w:hAnsi="Calibri"/>
                <w:i/>
                <w:iCs/>
                <w:color w:val="000000"/>
              </w:rPr>
              <w:t>, Klaviergruppe, Tanz</w:t>
            </w:r>
            <w:r w:rsidRPr="00B857FF">
              <w:rPr>
                <w:rFonts w:ascii="Calibri" w:hAnsi="Calibri"/>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26,50 €</w:t>
            </w: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1116"/>
        </w:trPr>
        <w:tc>
          <w:tcPr>
            <w:tcW w:w="2835" w:type="dxa"/>
            <w:vMerge/>
            <w:tcBorders>
              <w:left w:val="single" w:sz="4" w:space="0" w:color="auto"/>
              <w:bottom w:val="single" w:sz="4" w:space="0" w:color="auto"/>
              <w:right w:val="single" w:sz="4" w:space="0" w:color="auto"/>
            </w:tcBorders>
            <w:shd w:val="clear" w:color="auto" w:fill="auto"/>
            <w:vAlign w:val="center"/>
          </w:tcPr>
          <w:p w:rsidR="00EA49BF" w:rsidRPr="00B857FF" w:rsidRDefault="00EA49BF" w:rsidP="00EA49BF">
            <w:pPr>
              <w:shd w:val="clear" w:color="auto" w:fill="FFFFFF"/>
              <w:rPr>
                <w:rFonts w:ascii="Calibri" w:hAnsi="Calibri"/>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Default="00EA49BF" w:rsidP="00EA49BF">
            <w:pPr>
              <w:shd w:val="clear" w:color="auto" w:fill="FFFFFF"/>
              <w:jc w:val="center"/>
              <w:rPr>
                <w:rFonts w:ascii="Calibri" w:hAnsi="Calibri"/>
                <w:color w:val="000000"/>
              </w:rPr>
            </w:pPr>
          </w:p>
          <w:p w:rsidR="00EA49BF" w:rsidRPr="00B857FF" w:rsidRDefault="00EA49BF" w:rsidP="00EA49BF">
            <w:pPr>
              <w:shd w:val="clear" w:color="auto" w:fill="FFFFFF"/>
              <w:jc w:val="center"/>
              <w:rPr>
                <w:rFonts w:ascii="Calibri" w:hAnsi="Calibri"/>
                <w:color w:val="000000"/>
              </w:rPr>
            </w:pPr>
          </w:p>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4 und mehr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26,50</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A49BF" w:rsidRPr="00B857FF" w:rsidRDefault="00EA49BF" w:rsidP="00EA49BF">
            <w:pPr>
              <w:shd w:val="clear" w:color="auto" w:fill="FFFFFF"/>
              <w:rPr>
                <w:rFonts w:ascii="Calibri" w:hAnsi="Calibri"/>
                <w:iCs/>
                <w:color w:val="000000"/>
              </w:rPr>
            </w:pPr>
            <w:r w:rsidRPr="00B857FF">
              <w:rPr>
                <w:rFonts w:ascii="Calibri" w:hAnsi="Calibri"/>
                <w:color w:val="000000"/>
              </w:rPr>
              <w:t>Einzelunterricht</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65,50 €</w:t>
            </w: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88,50 €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r>
      <w:tr w:rsidR="00EA49BF" w:rsidRPr="00B857FF" w:rsidTr="00EA49BF">
        <w:trPr>
          <w:trHeight w:val="288"/>
        </w:trPr>
        <w:tc>
          <w:tcPr>
            <w:tcW w:w="2835" w:type="dxa"/>
            <w:vMerge w:val="restart"/>
            <w:tcBorders>
              <w:left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r w:rsidRPr="00B857FF">
              <w:rPr>
                <w:rFonts w:ascii="Calibri" w:hAnsi="Calibri"/>
                <w:color w:val="000000"/>
              </w:rPr>
              <w:t>Gruppenunterricht</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37,50 €</w:t>
            </w: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48,50 €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r>
      <w:tr w:rsidR="00EA49BF" w:rsidRPr="00B857FF" w:rsidTr="00EA49BF">
        <w:trPr>
          <w:trHeight w:val="288"/>
        </w:trPr>
        <w:tc>
          <w:tcPr>
            <w:tcW w:w="2835" w:type="dxa"/>
            <w:vMerge/>
            <w:tcBorders>
              <w:left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37,50 €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r>
      <w:tr w:rsidR="00EA49BF" w:rsidRPr="00B857FF" w:rsidTr="00EA49BF">
        <w:trPr>
          <w:trHeight w:val="300"/>
        </w:trPr>
        <w:tc>
          <w:tcPr>
            <w:tcW w:w="2835" w:type="dxa"/>
            <w:vMerge/>
            <w:tcBorders>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4 und mehr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37,50 €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r>
      <w:tr w:rsidR="00EA49BF" w:rsidRPr="00B857FF" w:rsidTr="00EA49BF">
        <w:trPr>
          <w:trHeight w:val="300"/>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b/>
                <w:color w:val="000000"/>
              </w:rPr>
            </w:pPr>
            <w:r w:rsidRPr="00B857FF">
              <w:rPr>
                <w:rFonts w:ascii="Calibri" w:hAnsi="Calibri"/>
                <w:b/>
                <w:color w:val="000000"/>
              </w:rPr>
              <w:t>II Ensemblefächer</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r>
      <w:tr w:rsidR="00EA49BF" w:rsidRPr="00B857FF" w:rsidTr="00EA49BF">
        <w:trPr>
          <w:trHeight w:val="300"/>
        </w:trPr>
        <w:tc>
          <w:tcPr>
            <w:tcW w:w="2835" w:type="dxa"/>
            <w:vMerge w:val="restart"/>
            <w:tcBorders>
              <w:top w:val="single" w:sz="4" w:space="0" w:color="auto"/>
              <w:left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r w:rsidRPr="00B857FF">
              <w:rPr>
                <w:rFonts w:ascii="Calibri" w:hAnsi="Calibri"/>
                <w:color w:val="000000"/>
              </w:rPr>
              <w:t>Ensembles, Band, Orchester, Jugendchor, Theorie (ohne Hauptfach)</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10,50 €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A49BF" w:rsidRPr="00B857FF" w:rsidRDefault="00EA49BF" w:rsidP="00EA49BF">
            <w:pPr>
              <w:shd w:val="clear" w:color="auto" w:fill="FFFFFF"/>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bookmarkStart w:id="0" w:name="_GoBack"/>
        <w:bookmarkEnd w:id="0"/>
      </w:tr>
      <w:tr w:rsidR="00EA49BF" w:rsidRPr="00B857FF" w:rsidTr="00EA49BF">
        <w:trPr>
          <w:trHeight w:val="300"/>
        </w:trPr>
        <w:tc>
          <w:tcPr>
            <w:tcW w:w="2835" w:type="dxa"/>
            <w:vMerge/>
            <w:tcBorders>
              <w:left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10,50 €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00"/>
        </w:trPr>
        <w:tc>
          <w:tcPr>
            <w:tcW w:w="2835" w:type="dxa"/>
            <w:vMerge/>
            <w:tcBorders>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 und mehr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A49BF" w:rsidRPr="00B857FF" w:rsidRDefault="00EA49BF" w:rsidP="00EA49BF">
            <w:pPr>
              <w:shd w:val="clear" w:color="auto" w:fill="FFFFFF"/>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10,50 €</w:t>
            </w:r>
          </w:p>
        </w:tc>
        <w:tc>
          <w:tcPr>
            <w:tcW w:w="1135"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00"/>
        </w:trPr>
        <w:tc>
          <w:tcPr>
            <w:tcW w:w="2835" w:type="dxa"/>
            <w:tcBorders>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r w:rsidRPr="00B857FF">
              <w:rPr>
                <w:rFonts w:ascii="Calibri" w:hAnsi="Calibri"/>
                <w:color w:val="000000"/>
              </w:rPr>
              <w:t>Demenz-Singkreis</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A49BF" w:rsidRPr="00B857FF" w:rsidRDefault="00EA49BF" w:rsidP="00EA49BF">
            <w:pPr>
              <w:shd w:val="clear" w:color="auto" w:fill="FFFFFF"/>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20,00 €</w:t>
            </w:r>
          </w:p>
        </w:tc>
        <w:tc>
          <w:tcPr>
            <w:tcW w:w="1135"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00"/>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b/>
                <w:color w:val="000000"/>
              </w:rPr>
            </w:pPr>
            <w:r w:rsidRPr="00B857FF">
              <w:rPr>
                <w:rFonts w:ascii="Calibri" w:hAnsi="Calibri"/>
                <w:b/>
                <w:color w:val="000000"/>
              </w:rPr>
              <w:t>III Chor der Musikschule (zweiwöchig)</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6"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5"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10,00 €</w:t>
            </w:r>
          </w:p>
        </w:tc>
      </w:tr>
      <w:tr w:rsidR="00EA49BF" w:rsidRPr="00B857FF" w:rsidTr="00EA49BF">
        <w:trPr>
          <w:trHeight w:val="300"/>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b/>
                <w:color w:val="000000"/>
              </w:rPr>
            </w:pPr>
            <w:r w:rsidRPr="00B857FF">
              <w:rPr>
                <w:rFonts w:ascii="Calibri" w:hAnsi="Calibri"/>
                <w:b/>
                <w:color w:val="000000"/>
              </w:rPr>
              <w:t>IV. Vokal Ensemble</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6"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5"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bottom"/>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10,00 €</w:t>
            </w:r>
          </w:p>
        </w:tc>
      </w:tr>
      <w:tr w:rsidR="00EA49BF" w:rsidRPr="00B857FF" w:rsidTr="00EA49BF">
        <w:trPr>
          <w:trHeight w:val="288"/>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b/>
                <w:bCs/>
                <w:color w:val="000000"/>
              </w:rPr>
            </w:pPr>
            <w:r w:rsidRPr="00B857FF">
              <w:rPr>
                <w:rFonts w:ascii="Calibri" w:hAnsi="Calibri"/>
                <w:b/>
                <w:bCs/>
                <w:color w:val="000000"/>
              </w:rPr>
              <w:t>V. Unterricht an Grundschulen</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rPr>
                <w:rFonts w:ascii="Calibri" w:hAnsi="Calibri"/>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r>
      <w:tr w:rsidR="00EA49BF" w:rsidRPr="00B857FF" w:rsidTr="00EA49BF">
        <w:trPr>
          <w:trHeight w:val="288"/>
        </w:trPr>
        <w:tc>
          <w:tcPr>
            <w:tcW w:w="2835" w:type="dxa"/>
            <w:vMerge w:val="restart"/>
            <w:tcBorders>
              <w:top w:val="single" w:sz="4" w:space="0" w:color="auto"/>
              <w:left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r w:rsidRPr="00B857FF">
              <w:rPr>
                <w:rFonts w:ascii="Calibri" w:hAnsi="Calibri"/>
                <w:color w:val="000000"/>
              </w:rPr>
              <w:t>Gruppen</w:t>
            </w:r>
          </w:p>
          <w:p w:rsidR="00EA49BF" w:rsidRPr="00B857FF" w:rsidRDefault="00EA49BF" w:rsidP="00EA49BF">
            <w:pPr>
              <w:shd w:val="clear" w:color="auto" w:fill="FFFFFF"/>
              <w:ind w:left="360"/>
              <w:rPr>
                <w:rFonts w:ascii="Calibri" w:hAnsi="Calibri"/>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26,50 €</w:t>
            </w: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r>
      <w:tr w:rsidR="00EA49BF" w:rsidRPr="00B857FF" w:rsidTr="00EA49BF">
        <w:trPr>
          <w:trHeight w:val="288"/>
        </w:trPr>
        <w:tc>
          <w:tcPr>
            <w:tcW w:w="2835" w:type="dxa"/>
            <w:vMerge/>
            <w:tcBorders>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4 und mehr</w:t>
            </w:r>
          </w:p>
          <w:p w:rsidR="00EA49BF" w:rsidRPr="00B857FF" w:rsidRDefault="00EA49BF" w:rsidP="00EA49BF">
            <w:pPr>
              <w:shd w:val="clear" w:color="auto" w:fill="FFFFFF"/>
              <w:jc w:val="center"/>
              <w:rPr>
                <w:rFonts w:ascii="Calibri" w:hAnsi="Calibr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26,50 €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288"/>
        </w:trPr>
        <w:tc>
          <w:tcPr>
            <w:tcW w:w="2835" w:type="dxa"/>
            <w:vMerge w:val="restart"/>
            <w:tcBorders>
              <w:top w:val="single" w:sz="4" w:space="0" w:color="auto"/>
              <w:left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r w:rsidRPr="00B857FF">
              <w:rPr>
                <w:rFonts w:ascii="Calibri" w:hAnsi="Calibri"/>
                <w:color w:val="000000"/>
              </w:rPr>
              <w:t>Orchester (ohne Hauptfach)</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10,50 €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288"/>
        </w:trPr>
        <w:tc>
          <w:tcPr>
            <w:tcW w:w="2835" w:type="dxa"/>
            <w:vMerge/>
            <w:tcBorders>
              <w:left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10,50 €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288"/>
        </w:trPr>
        <w:tc>
          <w:tcPr>
            <w:tcW w:w="2835" w:type="dxa"/>
            <w:vMerge/>
            <w:tcBorders>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 und mehr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10,50 €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00"/>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r w:rsidRPr="00B857FF">
              <w:rPr>
                <w:rFonts w:ascii="Calibri" w:hAnsi="Calibri"/>
                <w:color w:val="000000"/>
              </w:rPr>
              <w:t>Blockflötengruppe</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2</w:t>
            </w:r>
            <w:r>
              <w:rPr>
                <w:rFonts w:ascii="Calibri" w:hAnsi="Calibri"/>
                <w:color w:val="000000"/>
              </w:rPr>
              <w:t>-3</w:t>
            </w:r>
          </w:p>
        </w:tc>
        <w:tc>
          <w:tcPr>
            <w:tcW w:w="1418" w:type="dxa"/>
            <w:tcBorders>
              <w:top w:val="single" w:sz="4" w:space="0" w:color="auto"/>
              <w:left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10,50 €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r>
      <w:tr w:rsidR="00EA49BF" w:rsidRPr="00B857FF" w:rsidTr="00EA49BF">
        <w:trPr>
          <w:trHeight w:val="300"/>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4 und mehr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Pr>
                <w:rFonts w:ascii="Calibri" w:hAnsi="Calibri"/>
                <w:color w:val="000000"/>
              </w:rPr>
              <w:t>1</w:t>
            </w:r>
            <w:r w:rsidRPr="00B857FF">
              <w:rPr>
                <w:rFonts w:ascii="Calibri" w:hAnsi="Calibri"/>
                <w:color w:val="000000"/>
              </w:rPr>
              <w:t>0,50 €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00"/>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color w:val="000000"/>
              </w:rPr>
            </w:pPr>
            <w:r w:rsidRPr="00B857FF">
              <w:rPr>
                <w:rFonts w:ascii="Calibri" w:hAnsi="Calibri"/>
                <w:color w:val="000000"/>
              </w:rPr>
              <w:t>Kinderchor / Grundschule</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4 und mehr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0,00 €</w:t>
            </w: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00"/>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b/>
                <w:color w:val="000000"/>
              </w:rPr>
            </w:pPr>
            <w:r w:rsidRPr="00B857FF">
              <w:rPr>
                <w:rFonts w:ascii="Calibri" w:hAnsi="Calibri"/>
                <w:b/>
                <w:color w:val="000000"/>
              </w:rPr>
              <w:t>VI. Nutzungsgebühr für Instrumente</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18,00 €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 </w:t>
            </w:r>
          </w:p>
        </w:tc>
      </w:tr>
      <w:tr w:rsidR="00EA49BF" w:rsidRPr="00B857FF" w:rsidTr="00EA49BF">
        <w:trPr>
          <w:trHeight w:val="300"/>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b/>
                <w:color w:val="000000"/>
              </w:rPr>
            </w:pPr>
            <w:r w:rsidRPr="00B857FF">
              <w:rPr>
                <w:rFonts w:ascii="Calibri" w:hAnsi="Calibri"/>
                <w:b/>
                <w:bCs/>
                <w:color w:val="000000"/>
              </w:rPr>
              <w:t>VII. Kostenfreie Angebote</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00"/>
        </w:trPr>
        <w:tc>
          <w:tcPr>
            <w:tcW w:w="2835" w:type="dxa"/>
            <w:vMerge w:val="restart"/>
            <w:tcBorders>
              <w:top w:val="single" w:sz="4" w:space="0" w:color="auto"/>
              <w:left w:val="single" w:sz="4" w:space="0" w:color="auto"/>
              <w:right w:val="single" w:sz="4" w:space="0" w:color="auto"/>
            </w:tcBorders>
          </w:tcPr>
          <w:p w:rsidR="00EA49BF" w:rsidRPr="00B857FF" w:rsidRDefault="00EA49BF" w:rsidP="00EA49BF">
            <w:pPr>
              <w:shd w:val="clear" w:color="auto" w:fill="FFFFFF"/>
              <w:rPr>
                <w:rFonts w:ascii="Calibri" w:hAnsi="Calibri"/>
                <w:b/>
                <w:color w:val="000000"/>
              </w:rPr>
            </w:pPr>
            <w:r w:rsidRPr="00B857FF">
              <w:rPr>
                <w:rFonts w:ascii="Calibri" w:hAnsi="Calibri"/>
                <w:color w:val="000000"/>
              </w:rPr>
              <w:t>1. Ensembles, Band, Orchester, Jugendchor, Theorie (mit Hauptfach)</w:t>
            </w:r>
            <w:r w:rsidRPr="00B857FF">
              <w:rPr>
                <w:rFonts w:ascii="Calibri" w:hAnsi="Calibri"/>
                <w:b/>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0,00 €</w:t>
            </w: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00"/>
        </w:trPr>
        <w:tc>
          <w:tcPr>
            <w:tcW w:w="2835" w:type="dxa"/>
            <w:vMerge/>
            <w:tcBorders>
              <w:left w:val="single" w:sz="4" w:space="0" w:color="auto"/>
              <w:right w:val="single" w:sz="4" w:space="0" w:color="auto"/>
            </w:tcBorders>
          </w:tcPr>
          <w:p w:rsidR="00EA49BF" w:rsidRPr="00B857FF" w:rsidRDefault="00EA49BF" w:rsidP="00EA49BF">
            <w:pPr>
              <w:shd w:val="clear" w:color="auto" w:fill="FFFFFF"/>
              <w:rPr>
                <w:rFonts w:ascii="Calibri" w:hAnsi="Calibri"/>
                <w:b/>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0,00 €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36"/>
        </w:trPr>
        <w:tc>
          <w:tcPr>
            <w:tcW w:w="2835" w:type="dxa"/>
            <w:vMerge/>
            <w:tcBorders>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b/>
                <w:color w:val="000000"/>
              </w:rPr>
            </w:pP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10 und mehr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0,00 €</w:t>
            </w: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EA49BF">
        <w:trPr>
          <w:trHeight w:val="300"/>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b/>
                <w:color w:val="000000"/>
              </w:rPr>
            </w:pPr>
            <w:r w:rsidRPr="00B857FF">
              <w:rPr>
                <w:rFonts w:ascii="Calibri" w:hAnsi="Calibri"/>
                <w:color w:val="000000"/>
              </w:rPr>
              <w:t>3. Kinderchor / Musikschule</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Pr>
                <w:rFonts w:ascii="Calibri" w:hAnsi="Calibri"/>
                <w:color w:val="000000"/>
              </w:rPr>
              <w:t>4 und mehr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0,00 €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r w:rsidR="00EA49BF" w:rsidRPr="00B857FF" w:rsidTr="00B250EF">
        <w:trPr>
          <w:trHeight w:val="300"/>
        </w:trPr>
        <w:tc>
          <w:tcPr>
            <w:tcW w:w="2835"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rPr>
                <w:rFonts w:ascii="Calibri" w:hAnsi="Calibri"/>
                <w:b/>
                <w:color w:val="000000"/>
              </w:rPr>
            </w:pPr>
            <w:r w:rsidRPr="00B857FF">
              <w:rPr>
                <w:rFonts w:ascii="Calibri" w:hAnsi="Calibri"/>
                <w:color w:val="000000"/>
              </w:rPr>
              <w:t>4. Theater</w:t>
            </w:r>
          </w:p>
        </w:tc>
        <w:tc>
          <w:tcPr>
            <w:tcW w:w="1842" w:type="dxa"/>
            <w:tcBorders>
              <w:top w:val="single" w:sz="4" w:space="0" w:color="auto"/>
              <w:left w:val="single" w:sz="4" w:space="0" w:color="auto"/>
              <w:bottom w:val="single" w:sz="4" w:space="0" w:color="auto"/>
              <w:right w:val="single" w:sz="4" w:space="0" w:color="auto"/>
            </w:tcBorders>
          </w:tcPr>
          <w:p w:rsidR="00EA49BF" w:rsidRPr="00B857FF" w:rsidRDefault="00EA49BF" w:rsidP="00EA49BF">
            <w:pPr>
              <w:shd w:val="clear" w:color="auto" w:fill="FFFFFF"/>
              <w:jc w:val="center"/>
              <w:rPr>
                <w:rFonts w:ascii="Calibri" w:hAnsi="Calibri"/>
                <w:color w:val="000000"/>
              </w:rPr>
            </w:pPr>
            <w:r>
              <w:rPr>
                <w:rFonts w:ascii="Calibri" w:hAnsi="Calibri"/>
                <w:color w:val="000000"/>
              </w:rPr>
              <w:t>4 und mehr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49BF" w:rsidRPr="00B857FF" w:rsidRDefault="00EA49BF" w:rsidP="00EA49BF">
            <w:pPr>
              <w:shd w:val="clear" w:color="auto" w:fill="FFFFFF"/>
              <w:jc w:val="cente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r w:rsidRPr="00B857FF">
              <w:rPr>
                <w:rFonts w:ascii="Calibri" w:hAnsi="Calibri"/>
                <w:color w:val="000000"/>
              </w:rPr>
              <w:t>0,00 €</w:t>
            </w:r>
          </w:p>
        </w:tc>
        <w:tc>
          <w:tcPr>
            <w:tcW w:w="127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EA49BF" w:rsidRPr="00B857FF" w:rsidRDefault="00EA49BF" w:rsidP="00EA49BF">
            <w:pPr>
              <w:shd w:val="clear" w:color="auto" w:fill="FFFFFF"/>
              <w:jc w:val="center"/>
              <w:rPr>
                <w:rFonts w:ascii="Calibri" w:hAnsi="Calibri"/>
                <w:color w:val="000000"/>
              </w:rPr>
            </w:pPr>
          </w:p>
        </w:tc>
      </w:tr>
    </w:tbl>
    <w:p w:rsidR="00EA49BF" w:rsidRDefault="00EA49BF" w:rsidP="00EA49BF">
      <w:pPr>
        <w:ind w:left="360" w:right="-511"/>
        <w:jc w:val="both"/>
        <w:rPr>
          <w:sz w:val="24"/>
        </w:rPr>
      </w:pPr>
    </w:p>
    <w:p w:rsidR="00EA49BF" w:rsidRDefault="00EA49BF" w:rsidP="00EA49BF">
      <w:pPr>
        <w:ind w:left="360" w:right="-511"/>
        <w:jc w:val="both"/>
        <w:rPr>
          <w:sz w:val="24"/>
        </w:rPr>
      </w:pPr>
    </w:p>
    <w:p w:rsidR="00EA49BF" w:rsidRDefault="00EA49BF" w:rsidP="00EA49BF">
      <w:pPr>
        <w:pStyle w:val="Textkrper"/>
        <w:ind w:right="-511"/>
        <w:jc w:val="both"/>
        <w:rPr>
          <w:sz w:val="20"/>
        </w:rPr>
      </w:pPr>
      <w:r>
        <w:rPr>
          <w:sz w:val="20"/>
        </w:rPr>
        <w:t>Die vorstehenden Gebühren werden vorbehaltlich der Zustimmung des zuständigen Ausschusses im Abstand von jeweils 3 Jahren seit Inkrafttreten dieser Satzung um 5 % erhöht, etwaige Gebührensätze werden auf die jeweils nächsten 50 Cent bzw. auf den nächsten Euro aufgerundet. Die letzte Gebührenanpassung fand zum 01.08.2015 statt.</w:t>
      </w:r>
    </w:p>
    <w:p w:rsidR="00EA49BF" w:rsidRDefault="00EA49BF" w:rsidP="00EA49BF">
      <w:pPr>
        <w:pStyle w:val="Textkrper"/>
        <w:ind w:left="426" w:right="-511"/>
        <w:jc w:val="both"/>
      </w:pPr>
    </w:p>
    <w:p w:rsidR="00EA49BF" w:rsidRDefault="00EA49BF" w:rsidP="00AC7954">
      <w:pPr>
        <w:pStyle w:val="Textkrper"/>
        <w:ind w:right="-511"/>
        <w:jc w:val="both"/>
        <w:textAlignment w:val="auto"/>
      </w:pPr>
    </w:p>
    <w:p w:rsidR="00EA49BF" w:rsidRDefault="00EA49BF" w:rsidP="00EA49BF"/>
    <w:p w:rsidR="00A64B5F" w:rsidRDefault="00A64B5F" w:rsidP="00A64B5F">
      <w:pPr>
        <w:pStyle w:val="Textkrper"/>
        <w:ind w:right="-511"/>
        <w:jc w:val="both"/>
        <w:rPr>
          <w:sz w:val="22"/>
          <w:szCs w:val="22"/>
        </w:rPr>
      </w:pPr>
    </w:p>
    <w:p w:rsidR="00A64B5F" w:rsidRDefault="00A64B5F" w:rsidP="00EA49BF"/>
    <w:sectPr w:rsidR="00A64B5F" w:rsidSect="00C8537E">
      <w:pgSz w:w="11906" w:h="16838"/>
      <w:pgMar w:top="567" w:right="1134" w:bottom="567"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66BFAA"/>
    <w:lvl w:ilvl="0">
      <w:numFmt w:val="bullet"/>
      <w:lvlText w:val="*"/>
      <w:lvlJc w:val="left"/>
    </w:lvl>
  </w:abstractNum>
  <w:abstractNum w:abstractNumId="1">
    <w:nsid w:val="15C61374"/>
    <w:multiLevelType w:val="hybridMultilevel"/>
    <w:tmpl w:val="E46EEF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BC30A8C"/>
    <w:multiLevelType w:val="hybridMultilevel"/>
    <w:tmpl w:val="561E2D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A5478FB"/>
    <w:multiLevelType w:val="hybridMultilevel"/>
    <w:tmpl w:val="2F4831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018109C"/>
    <w:multiLevelType w:val="multilevel"/>
    <w:tmpl w:val="AC3872C6"/>
    <w:lvl w:ilvl="0">
      <w:start w:val="1"/>
      <w:numFmt w:val="decimal"/>
      <w:lvlText w:val="%1."/>
      <w:legacy w:legacy="1" w:legacySpace="0" w:legacyIndent="283"/>
      <w:lvlJc w:val="left"/>
      <w:pPr>
        <w:ind w:left="283" w:hanging="283"/>
      </w:pPr>
      <w:rPr>
        <w:rFonts w:cs="Times New Roman"/>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5">
    <w:nsid w:val="409C6F6C"/>
    <w:multiLevelType w:val="hybridMultilevel"/>
    <w:tmpl w:val="A1E416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8A06FF7"/>
    <w:multiLevelType w:val="multilevel"/>
    <w:tmpl w:val="AC3872C6"/>
    <w:lvl w:ilvl="0">
      <w:start w:val="1"/>
      <w:numFmt w:val="decimal"/>
      <w:lvlText w:val="%1."/>
      <w:legacy w:legacy="1" w:legacySpace="0" w:legacyIndent="283"/>
      <w:lvlJc w:val="left"/>
      <w:pPr>
        <w:ind w:left="283" w:hanging="283"/>
      </w:pPr>
      <w:rPr>
        <w:rFonts w:cs="Times New Roman"/>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7">
    <w:nsid w:val="4B0C57DC"/>
    <w:multiLevelType w:val="singleLevel"/>
    <w:tmpl w:val="3F8E8104"/>
    <w:lvl w:ilvl="0">
      <w:start w:val="1"/>
      <w:numFmt w:val="decimal"/>
      <w:lvlText w:val="%1."/>
      <w:legacy w:legacy="1" w:legacySpace="0" w:legacyIndent="283"/>
      <w:lvlJc w:val="left"/>
      <w:pPr>
        <w:ind w:left="283" w:hanging="283"/>
      </w:pPr>
      <w:rPr>
        <w:rFonts w:cs="Times New Roman"/>
      </w:rPr>
    </w:lvl>
  </w:abstractNum>
  <w:abstractNum w:abstractNumId="8">
    <w:nsid w:val="4BCA3E74"/>
    <w:multiLevelType w:val="singleLevel"/>
    <w:tmpl w:val="3F8E8104"/>
    <w:lvl w:ilvl="0">
      <w:start w:val="1"/>
      <w:numFmt w:val="decimal"/>
      <w:lvlText w:val="%1."/>
      <w:legacy w:legacy="1" w:legacySpace="0" w:legacyIndent="283"/>
      <w:lvlJc w:val="left"/>
      <w:pPr>
        <w:ind w:left="283" w:hanging="283"/>
      </w:pPr>
      <w:rPr>
        <w:rFonts w:cs="Times New Roman"/>
      </w:rPr>
    </w:lvl>
  </w:abstractNum>
  <w:abstractNum w:abstractNumId="9">
    <w:nsid w:val="4E903D23"/>
    <w:multiLevelType w:val="singleLevel"/>
    <w:tmpl w:val="3F8E8104"/>
    <w:lvl w:ilvl="0">
      <w:start w:val="1"/>
      <w:numFmt w:val="decimal"/>
      <w:lvlText w:val="%1."/>
      <w:legacy w:legacy="1" w:legacySpace="0" w:legacyIndent="283"/>
      <w:lvlJc w:val="left"/>
      <w:pPr>
        <w:ind w:left="283" w:hanging="283"/>
      </w:pPr>
      <w:rPr>
        <w:rFonts w:cs="Times New Roman"/>
      </w:rPr>
    </w:lvl>
  </w:abstractNum>
  <w:abstractNum w:abstractNumId="10">
    <w:nsid w:val="70595B7C"/>
    <w:multiLevelType w:val="hybridMultilevel"/>
    <w:tmpl w:val="BDC489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EB41817"/>
    <w:multiLevelType w:val="multilevel"/>
    <w:tmpl w:val="AC3872C6"/>
    <w:lvl w:ilvl="0">
      <w:start w:val="1"/>
      <w:numFmt w:val="decimal"/>
      <w:lvlText w:val="%1."/>
      <w:legacy w:legacy="1" w:legacySpace="0" w:legacyIndent="283"/>
      <w:lvlJc w:val="left"/>
      <w:pPr>
        <w:ind w:left="283" w:hanging="283"/>
      </w:pPr>
      <w:rPr>
        <w:rFonts w:cs="Times New Roman"/>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num w:numId="1">
    <w:abstractNumId w:val="9"/>
  </w:num>
  <w:num w:numId="2">
    <w:abstractNumId w:val="7"/>
  </w:num>
  <w:num w:numId="3">
    <w:abstractNumId w:val="8"/>
  </w:num>
  <w:num w:numId="4">
    <w:abstractNumId w:val="11"/>
  </w:num>
  <w:num w:numId="5">
    <w:abstractNumId w:val="4"/>
  </w:num>
  <w:num w:numId="6">
    <w:abstractNumId w:val="6"/>
  </w:num>
  <w:num w:numId="7">
    <w:abstractNumId w:val="0"/>
    <w:lvlOverride w:ilvl="0">
      <w:lvl w:ilvl="0">
        <w:start w:val="1"/>
        <w:numFmt w:val="bullet"/>
        <w:lvlText w:val="-"/>
        <w:legacy w:legacy="1" w:legacySpace="120" w:legacyIndent="360"/>
        <w:lvlJc w:val="left"/>
        <w:pPr>
          <w:ind w:left="720" w:hanging="360"/>
        </w:pPr>
      </w:lvl>
    </w:lvlOverride>
  </w:num>
  <w:num w:numId="8">
    <w:abstractNumId w:val="0"/>
    <w:lvlOverride w:ilvl="0">
      <w:lvl w:ilvl="0">
        <w:numFmt w:val="bullet"/>
        <w:lvlText w:val="-"/>
        <w:legacy w:legacy="1" w:legacySpace="120" w:legacyIndent="360"/>
        <w:lvlJc w:val="left"/>
        <w:pPr>
          <w:ind w:hanging="360"/>
        </w:pPr>
      </w:lvl>
    </w:lvlOverride>
  </w:num>
  <w:num w:numId="9">
    <w:abstractNumId w:val="3"/>
  </w:num>
  <w:num w:numId="10">
    <w:abstractNumId w:val="5"/>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77D"/>
    <w:rsid w:val="00022524"/>
    <w:rsid w:val="000A7DDC"/>
    <w:rsid w:val="00182862"/>
    <w:rsid w:val="00195059"/>
    <w:rsid w:val="00197FDD"/>
    <w:rsid w:val="001D69CE"/>
    <w:rsid w:val="001E728E"/>
    <w:rsid w:val="001F487C"/>
    <w:rsid w:val="00281E60"/>
    <w:rsid w:val="002F0DDA"/>
    <w:rsid w:val="003671A2"/>
    <w:rsid w:val="00416CD5"/>
    <w:rsid w:val="004266DA"/>
    <w:rsid w:val="00445034"/>
    <w:rsid w:val="0047026F"/>
    <w:rsid w:val="00584C66"/>
    <w:rsid w:val="005D4582"/>
    <w:rsid w:val="005F3462"/>
    <w:rsid w:val="00601547"/>
    <w:rsid w:val="00646D9F"/>
    <w:rsid w:val="00665BDE"/>
    <w:rsid w:val="00707768"/>
    <w:rsid w:val="007334D6"/>
    <w:rsid w:val="00760BA0"/>
    <w:rsid w:val="00785200"/>
    <w:rsid w:val="0080777D"/>
    <w:rsid w:val="00866521"/>
    <w:rsid w:val="00915D7B"/>
    <w:rsid w:val="00A31EC3"/>
    <w:rsid w:val="00A64B5F"/>
    <w:rsid w:val="00AC7954"/>
    <w:rsid w:val="00B3331D"/>
    <w:rsid w:val="00C41D71"/>
    <w:rsid w:val="00C8537E"/>
    <w:rsid w:val="00C85807"/>
    <w:rsid w:val="00C867B0"/>
    <w:rsid w:val="00CB1C78"/>
    <w:rsid w:val="00D00BEA"/>
    <w:rsid w:val="00D220EA"/>
    <w:rsid w:val="00D43BA6"/>
    <w:rsid w:val="00D937D8"/>
    <w:rsid w:val="00E62C1A"/>
    <w:rsid w:val="00EA49BF"/>
    <w:rsid w:val="00ED519A"/>
    <w:rsid w:val="00F30A0E"/>
    <w:rsid w:val="00F731DF"/>
    <w:rsid w:val="00FB70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2C1A"/>
    <w:pPr>
      <w:overflowPunct w:val="0"/>
      <w:autoSpaceDE w:val="0"/>
      <w:autoSpaceDN w:val="0"/>
      <w:adjustRightInd w:val="0"/>
      <w:textAlignment w:val="baseline"/>
    </w:pPr>
    <w:rPr>
      <w:rFonts w:ascii="Arial" w:hAnsi="Arial"/>
      <w:sz w:val="20"/>
      <w:szCs w:val="20"/>
    </w:rPr>
  </w:style>
  <w:style w:type="paragraph" w:styleId="berschrift1">
    <w:name w:val="heading 1"/>
    <w:basedOn w:val="Standard"/>
    <w:next w:val="Standard"/>
    <w:link w:val="berschrift1Zchn"/>
    <w:uiPriority w:val="99"/>
    <w:qFormat/>
    <w:rsid w:val="00E62C1A"/>
    <w:pPr>
      <w:keepNext/>
      <w:outlineLvl w:val="0"/>
    </w:pPr>
    <w:rPr>
      <w:b/>
      <w:sz w:val="22"/>
    </w:rPr>
  </w:style>
  <w:style w:type="paragraph" w:styleId="berschrift2">
    <w:name w:val="heading 2"/>
    <w:basedOn w:val="Standard"/>
    <w:next w:val="Standard"/>
    <w:link w:val="berschrift2Zchn"/>
    <w:uiPriority w:val="99"/>
    <w:qFormat/>
    <w:rsid w:val="00E62C1A"/>
    <w:pPr>
      <w:keepNext/>
      <w:jc w:val="center"/>
      <w:outlineLvl w:val="1"/>
    </w:pPr>
    <w:rPr>
      <w:b/>
      <w:sz w:val="22"/>
    </w:rPr>
  </w:style>
  <w:style w:type="paragraph" w:styleId="berschrift3">
    <w:name w:val="heading 3"/>
    <w:basedOn w:val="Standard"/>
    <w:next w:val="Standard"/>
    <w:link w:val="berschrift3Zchn"/>
    <w:uiPriority w:val="99"/>
    <w:qFormat/>
    <w:rsid w:val="00E62C1A"/>
    <w:pPr>
      <w:keepNext/>
      <w:jc w:val="cente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95059"/>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195059"/>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195059"/>
    <w:rPr>
      <w:rFonts w:ascii="Cambria" w:hAnsi="Cambria" w:cs="Times New Roman"/>
      <w:b/>
      <w:bCs/>
      <w:sz w:val="26"/>
      <w:szCs w:val="26"/>
    </w:rPr>
  </w:style>
  <w:style w:type="paragraph" w:styleId="Kopfzeile">
    <w:name w:val="header"/>
    <w:basedOn w:val="Standard"/>
    <w:link w:val="KopfzeileZchn"/>
    <w:uiPriority w:val="99"/>
    <w:rsid w:val="00E62C1A"/>
    <w:pPr>
      <w:tabs>
        <w:tab w:val="center" w:pos="4536"/>
        <w:tab w:val="right" w:pos="9072"/>
      </w:tabs>
    </w:pPr>
    <w:rPr>
      <w:sz w:val="22"/>
    </w:rPr>
  </w:style>
  <w:style w:type="character" w:customStyle="1" w:styleId="KopfzeileZchn">
    <w:name w:val="Kopfzeile Zchn"/>
    <w:basedOn w:val="Absatz-Standardschriftart"/>
    <w:link w:val="Kopfzeile"/>
    <w:uiPriority w:val="99"/>
    <w:semiHidden/>
    <w:locked/>
    <w:rsid w:val="00195059"/>
    <w:rPr>
      <w:rFonts w:ascii="Arial" w:hAnsi="Arial" w:cs="Times New Roman"/>
    </w:rPr>
  </w:style>
  <w:style w:type="paragraph" w:styleId="Titel">
    <w:name w:val="Title"/>
    <w:basedOn w:val="Standard"/>
    <w:link w:val="TitelZchn"/>
    <w:uiPriority w:val="99"/>
    <w:qFormat/>
    <w:rsid w:val="00E62C1A"/>
    <w:pPr>
      <w:jc w:val="center"/>
    </w:pPr>
    <w:rPr>
      <w:sz w:val="24"/>
      <w:u w:val="single"/>
    </w:rPr>
  </w:style>
  <w:style w:type="character" w:customStyle="1" w:styleId="TitelZchn">
    <w:name w:val="Titel Zchn"/>
    <w:basedOn w:val="Absatz-Standardschriftart"/>
    <w:link w:val="Titel"/>
    <w:uiPriority w:val="99"/>
    <w:locked/>
    <w:rsid w:val="00195059"/>
    <w:rPr>
      <w:rFonts w:ascii="Cambria" w:hAnsi="Cambria" w:cs="Times New Roman"/>
      <w:b/>
      <w:bCs/>
      <w:kern w:val="28"/>
      <w:sz w:val="32"/>
      <w:szCs w:val="32"/>
    </w:rPr>
  </w:style>
  <w:style w:type="paragraph" w:styleId="Textkrper">
    <w:name w:val="Body Text"/>
    <w:basedOn w:val="Standard"/>
    <w:link w:val="TextkrperZchn"/>
    <w:uiPriority w:val="99"/>
    <w:rsid w:val="00E62C1A"/>
    <w:rPr>
      <w:sz w:val="24"/>
    </w:rPr>
  </w:style>
  <w:style w:type="character" w:customStyle="1" w:styleId="TextkrperZchn">
    <w:name w:val="Textkörper Zchn"/>
    <w:basedOn w:val="Absatz-Standardschriftart"/>
    <w:link w:val="Textkrper"/>
    <w:uiPriority w:val="99"/>
    <w:semiHidden/>
    <w:locked/>
    <w:rsid w:val="00195059"/>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0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A3A1-AD51-4DEE-A36E-9E84C473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8981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S A T Z U N G</vt:lpstr>
    </vt:vector>
  </TitlesOfParts>
  <Company>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dc:title>
  <dc:subject/>
  <dc:creator>Stadt Hennef</dc:creator>
  <cp:keywords/>
  <dc:description/>
  <cp:lastModifiedBy>Dameris, Monika</cp:lastModifiedBy>
  <cp:revision>26</cp:revision>
  <cp:lastPrinted>2016-11-25T10:34:00Z</cp:lastPrinted>
  <dcterms:created xsi:type="dcterms:W3CDTF">2003-09-29T06:40:00Z</dcterms:created>
  <dcterms:modified xsi:type="dcterms:W3CDTF">2016-11-28T12:52:00Z</dcterms:modified>
</cp:coreProperties>
</file>